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E750D" w14:textId="77777777" w:rsidR="00E74B83" w:rsidRDefault="00FC1291" w:rsidP="00E74B83">
      <w:pPr>
        <w:tabs>
          <w:tab w:val="left" w:pos="6075"/>
        </w:tabs>
        <w:bidi/>
        <w:jc w:val="center"/>
        <w:rPr>
          <w:b/>
          <w:bCs/>
          <w:sz w:val="28"/>
          <w:szCs w:val="28"/>
          <w:rtl/>
        </w:rPr>
      </w:pPr>
      <w:r w:rsidRPr="00FC1291">
        <w:rPr>
          <w:b/>
          <w:bCs/>
          <w:sz w:val="28"/>
          <w:szCs w:val="28"/>
          <w:rtl/>
        </w:rPr>
        <w:t>عنوان البحث (افتراضي)</w:t>
      </w:r>
      <w:r w:rsidRPr="00FC1291">
        <w:rPr>
          <w:b/>
          <w:bCs/>
          <w:sz w:val="28"/>
          <w:szCs w:val="28"/>
        </w:rPr>
        <w:t>:</w:t>
      </w:r>
      <w:r>
        <w:rPr>
          <w:rFonts w:hint="cs"/>
          <w:b/>
          <w:bCs/>
          <w:sz w:val="28"/>
          <w:szCs w:val="28"/>
          <w:rtl/>
        </w:rPr>
        <w:t xml:space="preserve"> </w:t>
      </w:r>
      <w:r w:rsidRPr="00FC1291">
        <w:rPr>
          <w:b/>
          <w:bCs/>
          <w:sz w:val="28"/>
          <w:szCs w:val="28"/>
          <w:rtl/>
        </w:rPr>
        <w:t>أثر استخدام التعليم الإلكتروني على تحصيل طلاب الجامعة</w:t>
      </w:r>
    </w:p>
    <w:p w14:paraId="7DEA7AE7" w14:textId="33599357" w:rsidR="00FC1291" w:rsidRPr="00E74B83" w:rsidRDefault="00FC1291" w:rsidP="00E74B83">
      <w:pPr>
        <w:pStyle w:val="a6"/>
        <w:numPr>
          <w:ilvl w:val="0"/>
          <w:numId w:val="26"/>
        </w:numPr>
        <w:tabs>
          <w:tab w:val="left" w:pos="6075"/>
        </w:tabs>
        <w:bidi/>
        <w:rPr>
          <w:b/>
          <w:bCs/>
          <w:sz w:val="28"/>
          <w:szCs w:val="28"/>
          <w:highlight w:val="lightGray"/>
        </w:rPr>
      </w:pPr>
      <w:r w:rsidRPr="00E74B83">
        <w:rPr>
          <w:b/>
          <w:bCs/>
          <w:sz w:val="28"/>
          <w:szCs w:val="28"/>
          <w:highlight w:val="lightGray"/>
          <w:rtl/>
        </w:rPr>
        <w:t>المقدمة</w:t>
      </w:r>
    </w:p>
    <w:p w14:paraId="2779E7BB" w14:textId="5E68899D" w:rsidR="00FC1291" w:rsidRPr="00FC1291" w:rsidRDefault="00FC1291" w:rsidP="00FC1291">
      <w:pPr>
        <w:tabs>
          <w:tab w:val="left" w:pos="6075"/>
        </w:tabs>
        <w:bidi/>
        <w:jc w:val="both"/>
        <w:rPr>
          <w:sz w:val="28"/>
          <w:szCs w:val="28"/>
        </w:rPr>
      </w:pPr>
      <w:r w:rsidRPr="00FC1291">
        <w:rPr>
          <w:sz w:val="28"/>
          <w:szCs w:val="28"/>
          <w:rtl/>
        </w:rPr>
        <w:t>شهد العالم خلال العقدين الأخيرين ثورة كبيرة في مجال التكنولوجيا، انعكست آثارها على مختلف مجالات الحياة، وكان التعليم من أبرز هذه المجالات</w:t>
      </w:r>
      <w:r w:rsidR="00DC57E7">
        <w:rPr>
          <w:rFonts w:hint="cs"/>
          <w:sz w:val="28"/>
          <w:szCs w:val="28"/>
          <w:rtl/>
        </w:rPr>
        <w:t>،</w:t>
      </w:r>
      <w:r w:rsidRPr="00FC1291">
        <w:rPr>
          <w:sz w:val="28"/>
          <w:szCs w:val="28"/>
          <w:rtl/>
        </w:rPr>
        <w:t xml:space="preserve"> فقد ظهر التعليم الإلكتروني كأحد البدائل الحديثة للتعليم التقليدي، حيث يوفر بيئة تعليمية مرنة تتجاوز حدود الزمان والمكان</w:t>
      </w:r>
      <w:r w:rsidRPr="00FC1291">
        <w:rPr>
          <w:sz w:val="28"/>
          <w:szCs w:val="28"/>
        </w:rPr>
        <w:t>.</w:t>
      </w:r>
    </w:p>
    <w:p w14:paraId="5E2E8454" w14:textId="1224B0DF" w:rsidR="00FC1291" w:rsidRDefault="00FC1291" w:rsidP="00FC1291">
      <w:pPr>
        <w:tabs>
          <w:tab w:val="left" w:pos="6075"/>
        </w:tabs>
        <w:bidi/>
        <w:jc w:val="both"/>
        <w:rPr>
          <w:sz w:val="28"/>
          <w:szCs w:val="28"/>
          <w:rtl/>
        </w:rPr>
      </w:pPr>
      <w:r w:rsidRPr="00FC1291">
        <w:rPr>
          <w:sz w:val="28"/>
          <w:szCs w:val="28"/>
          <w:rtl/>
        </w:rPr>
        <w:t>ومن هذا المنطلق، يمثل الإطار النظري حجر الأساس لفهم طبيعة التعليم الإلكتروني وعلاقته بالتحصيل الدراسي، إذ يربط البحث بالدراسات السابقة، ويحدد المفاهيم الأساسية، ويستند إلى النظريات التي تساعد في تفسير الظاهرة قيد الدراسة</w:t>
      </w:r>
      <w:r>
        <w:rPr>
          <w:rFonts w:hint="cs"/>
          <w:sz w:val="28"/>
          <w:szCs w:val="28"/>
          <w:rtl/>
        </w:rPr>
        <w:t>؛</w:t>
      </w:r>
      <w:r w:rsidRPr="00FC1291">
        <w:rPr>
          <w:sz w:val="28"/>
          <w:szCs w:val="28"/>
          <w:rtl/>
        </w:rPr>
        <w:t xml:space="preserve"> وبالتالي فإن هذا الإطار يسهم في توضيح العلاقة بين استخدام التعليم الإلكتروني ونتائج الطلاب الأكاديمية</w:t>
      </w:r>
      <w:r w:rsidRPr="00FC1291">
        <w:rPr>
          <w:sz w:val="28"/>
          <w:szCs w:val="28"/>
        </w:rPr>
        <w:t>.</w:t>
      </w:r>
    </w:p>
    <w:p w14:paraId="6FCE1D4D" w14:textId="399DFB7F" w:rsidR="00E74B83" w:rsidRPr="00E74B83" w:rsidRDefault="00E74B83" w:rsidP="00E74B83">
      <w:pPr>
        <w:pStyle w:val="a6"/>
        <w:numPr>
          <w:ilvl w:val="0"/>
          <w:numId w:val="25"/>
        </w:numPr>
        <w:tabs>
          <w:tab w:val="left" w:pos="6075"/>
        </w:tabs>
        <w:bidi/>
        <w:rPr>
          <w:sz w:val="28"/>
          <w:szCs w:val="28"/>
          <w:highlight w:val="lightGray"/>
          <w:rtl/>
        </w:rPr>
      </w:pPr>
      <w:r w:rsidRPr="00E74B83">
        <w:rPr>
          <w:rFonts w:cs="Arial" w:hint="cs"/>
          <w:sz w:val="28"/>
          <w:szCs w:val="28"/>
          <w:highlight w:val="lightGray"/>
          <w:rtl/>
        </w:rPr>
        <w:t>مشكلة</w:t>
      </w:r>
      <w:r w:rsidRPr="00E74B83">
        <w:rPr>
          <w:rFonts w:cs="Arial"/>
          <w:sz w:val="28"/>
          <w:szCs w:val="28"/>
          <w:highlight w:val="lightGray"/>
          <w:rtl/>
        </w:rPr>
        <w:t xml:space="preserve"> </w:t>
      </w:r>
      <w:r w:rsidRPr="00E74B83">
        <w:rPr>
          <w:rFonts w:cs="Arial" w:hint="cs"/>
          <w:sz w:val="28"/>
          <w:szCs w:val="28"/>
          <w:highlight w:val="lightGray"/>
          <w:rtl/>
        </w:rPr>
        <w:t>البحث</w:t>
      </w:r>
    </w:p>
    <w:p w14:paraId="51471798" w14:textId="77777777" w:rsidR="00E74B83" w:rsidRPr="00E74B83" w:rsidRDefault="00E74B83" w:rsidP="00E74B83">
      <w:pPr>
        <w:tabs>
          <w:tab w:val="left" w:pos="6075"/>
        </w:tabs>
        <w:bidi/>
        <w:rPr>
          <w:sz w:val="28"/>
          <w:szCs w:val="28"/>
          <w:rtl/>
        </w:rPr>
      </w:pPr>
      <w:r w:rsidRPr="00E74B83">
        <w:rPr>
          <w:rFonts w:cs="Arial" w:hint="cs"/>
          <w:sz w:val="28"/>
          <w:szCs w:val="28"/>
          <w:rtl/>
        </w:rPr>
        <w:t>تتمثل</w:t>
      </w:r>
      <w:r w:rsidRPr="00E74B83">
        <w:rPr>
          <w:rFonts w:cs="Arial"/>
          <w:sz w:val="28"/>
          <w:szCs w:val="28"/>
          <w:rtl/>
        </w:rPr>
        <w:t xml:space="preserve"> </w:t>
      </w:r>
      <w:r w:rsidRPr="00E74B83">
        <w:rPr>
          <w:rFonts w:cs="Arial" w:hint="cs"/>
          <w:sz w:val="28"/>
          <w:szCs w:val="28"/>
          <w:rtl/>
        </w:rPr>
        <w:t>مشكلة</w:t>
      </w:r>
      <w:r w:rsidRPr="00E74B83">
        <w:rPr>
          <w:rFonts w:cs="Arial"/>
          <w:sz w:val="28"/>
          <w:szCs w:val="28"/>
          <w:rtl/>
        </w:rPr>
        <w:t xml:space="preserve"> </w:t>
      </w:r>
      <w:r w:rsidRPr="00E74B83">
        <w:rPr>
          <w:rFonts w:cs="Arial" w:hint="cs"/>
          <w:sz w:val="28"/>
          <w:szCs w:val="28"/>
          <w:rtl/>
        </w:rPr>
        <w:t>البحث</w:t>
      </w:r>
      <w:r w:rsidRPr="00E74B83">
        <w:rPr>
          <w:rFonts w:cs="Arial"/>
          <w:sz w:val="28"/>
          <w:szCs w:val="28"/>
          <w:rtl/>
        </w:rPr>
        <w:t xml:space="preserve"> </w:t>
      </w:r>
      <w:r w:rsidRPr="00E74B83">
        <w:rPr>
          <w:rFonts w:cs="Arial" w:hint="cs"/>
          <w:sz w:val="28"/>
          <w:szCs w:val="28"/>
          <w:rtl/>
        </w:rPr>
        <w:t>في</w:t>
      </w:r>
      <w:r w:rsidRPr="00E74B83">
        <w:rPr>
          <w:sz w:val="28"/>
          <w:szCs w:val="28"/>
        </w:rPr>
        <w:t>:</w:t>
      </w:r>
    </w:p>
    <w:p w14:paraId="6982D5B8" w14:textId="2F610F8A" w:rsidR="00E74B83" w:rsidRDefault="00E74B83" w:rsidP="00E74B83">
      <w:pPr>
        <w:tabs>
          <w:tab w:val="left" w:pos="6075"/>
        </w:tabs>
        <w:bidi/>
        <w:jc w:val="both"/>
        <w:rPr>
          <w:rFonts w:cs="Arial"/>
          <w:sz w:val="28"/>
          <w:szCs w:val="28"/>
          <w:rtl/>
        </w:rPr>
      </w:pPr>
      <w:r w:rsidRPr="00E74B83">
        <w:rPr>
          <w:rFonts w:cs="Arial"/>
          <w:sz w:val="28"/>
          <w:szCs w:val="28"/>
          <w:rtl/>
        </w:rPr>
        <w:t>"</w:t>
      </w:r>
      <w:r w:rsidRPr="00E74B83">
        <w:rPr>
          <w:rFonts w:cs="Arial" w:hint="cs"/>
          <w:sz w:val="28"/>
          <w:szCs w:val="28"/>
          <w:rtl/>
        </w:rPr>
        <w:t>ما</w:t>
      </w:r>
      <w:r w:rsidRPr="00E74B83">
        <w:rPr>
          <w:rFonts w:cs="Arial"/>
          <w:sz w:val="28"/>
          <w:szCs w:val="28"/>
          <w:rtl/>
        </w:rPr>
        <w:t xml:space="preserve"> </w:t>
      </w:r>
      <w:r w:rsidRPr="00E74B83">
        <w:rPr>
          <w:rFonts w:cs="Arial" w:hint="cs"/>
          <w:sz w:val="28"/>
          <w:szCs w:val="28"/>
          <w:rtl/>
        </w:rPr>
        <w:t>أثر</w:t>
      </w:r>
      <w:r w:rsidRPr="00E74B83">
        <w:rPr>
          <w:rFonts w:cs="Arial"/>
          <w:sz w:val="28"/>
          <w:szCs w:val="28"/>
          <w:rtl/>
        </w:rPr>
        <w:t xml:space="preserve"> </w:t>
      </w:r>
      <w:r w:rsidRPr="00E74B83">
        <w:rPr>
          <w:rFonts w:cs="Arial" w:hint="cs"/>
          <w:sz w:val="28"/>
          <w:szCs w:val="28"/>
          <w:rtl/>
        </w:rPr>
        <w:t>استخدام</w:t>
      </w:r>
      <w:r w:rsidRPr="00E74B83">
        <w:rPr>
          <w:rFonts w:cs="Arial"/>
          <w:sz w:val="28"/>
          <w:szCs w:val="28"/>
          <w:rtl/>
        </w:rPr>
        <w:t xml:space="preserve"> </w:t>
      </w:r>
      <w:r w:rsidRPr="00E74B83">
        <w:rPr>
          <w:rFonts w:cs="Arial" w:hint="cs"/>
          <w:sz w:val="28"/>
          <w:szCs w:val="28"/>
          <w:rtl/>
        </w:rPr>
        <w:t>التعليم</w:t>
      </w:r>
      <w:r w:rsidRPr="00E74B83">
        <w:rPr>
          <w:rFonts w:cs="Arial"/>
          <w:sz w:val="28"/>
          <w:szCs w:val="28"/>
          <w:rtl/>
        </w:rPr>
        <w:t xml:space="preserve"> </w:t>
      </w:r>
      <w:r w:rsidRPr="00E74B83">
        <w:rPr>
          <w:rFonts w:cs="Arial" w:hint="cs"/>
          <w:sz w:val="28"/>
          <w:szCs w:val="28"/>
          <w:rtl/>
        </w:rPr>
        <w:t>الإلكتروني</w:t>
      </w:r>
      <w:r w:rsidRPr="00E74B83">
        <w:rPr>
          <w:rFonts w:cs="Arial"/>
          <w:sz w:val="28"/>
          <w:szCs w:val="28"/>
          <w:rtl/>
        </w:rPr>
        <w:t xml:space="preserve"> </w:t>
      </w:r>
      <w:r w:rsidRPr="00E74B83">
        <w:rPr>
          <w:rFonts w:cs="Arial" w:hint="cs"/>
          <w:sz w:val="28"/>
          <w:szCs w:val="28"/>
          <w:rtl/>
        </w:rPr>
        <w:t>على</w:t>
      </w:r>
      <w:r w:rsidRPr="00E74B83">
        <w:rPr>
          <w:rFonts w:cs="Arial"/>
          <w:sz w:val="28"/>
          <w:szCs w:val="28"/>
          <w:rtl/>
        </w:rPr>
        <w:t xml:space="preserve"> </w:t>
      </w:r>
      <w:r w:rsidRPr="00E74B83">
        <w:rPr>
          <w:rFonts w:cs="Arial" w:hint="cs"/>
          <w:sz w:val="28"/>
          <w:szCs w:val="28"/>
          <w:rtl/>
        </w:rPr>
        <w:t>تحصيل</w:t>
      </w:r>
      <w:r w:rsidRPr="00E74B83">
        <w:rPr>
          <w:rFonts w:cs="Arial"/>
          <w:sz w:val="28"/>
          <w:szCs w:val="28"/>
          <w:rtl/>
        </w:rPr>
        <w:t xml:space="preserve"> </w:t>
      </w:r>
      <w:r w:rsidRPr="00E74B83">
        <w:rPr>
          <w:rFonts w:cs="Arial" w:hint="cs"/>
          <w:sz w:val="28"/>
          <w:szCs w:val="28"/>
          <w:rtl/>
        </w:rPr>
        <w:t>طلاب</w:t>
      </w:r>
      <w:r w:rsidRPr="00E74B83">
        <w:rPr>
          <w:rFonts w:cs="Arial"/>
          <w:sz w:val="28"/>
          <w:szCs w:val="28"/>
          <w:rtl/>
        </w:rPr>
        <w:t xml:space="preserve"> </w:t>
      </w:r>
      <w:r w:rsidRPr="00E74B83">
        <w:rPr>
          <w:rFonts w:cs="Arial" w:hint="cs"/>
          <w:sz w:val="28"/>
          <w:szCs w:val="28"/>
          <w:rtl/>
        </w:rPr>
        <w:t>الجامعة</w:t>
      </w:r>
      <w:r w:rsidRPr="00E74B83">
        <w:rPr>
          <w:rFonts w:cs="Arial"/>
          <w:sz w:val="28"/>
          <w:szCs w:val="28"/>
          <w:rtl/>
        </w:rPr>
        <w:t xml:space="preserve"> </w:t>
      </w:r>
      <w:r w:rsidRPr="00E74B83">
        <w:rPr>
          <w:rFonts w:cs="Arial" w:hint="cs"/>
          <w:sz w:val="28"/>
          <w:szCs w:val="28"/>
          <w:rtl/>
        </w:rPr>
        <w:t>مقارنة</w:t>
      </w:r>
      <w:r w:rsidRPr="00E74B83">
        <w:rPr>
          <w:rFonts w:cs="Arial"/>
          <w:sz w:val="28"/>
          <w:szCs w:val="28"/>
          <w:rtl/>
        </w:rPr>
        <w:t xml:space="preserve"> </w:t>
      </w:r>
      <w:r w:rsidRPr="00E74B83">
        <w:rPr>
          <w:rFonts w:cs="Arial" w:hint="cs"/>
          <w:sz w:val="28"/>
          <w:szCs w:val="28"/>
          <w:rtl/>
        </w:rPr>
        <w:t>بأساليب</w:t>
      </w:r>
      <w:r w:rsidRPr="00E74B83">
        <w:rPr>
          <w:rFonts w:cs="Arial"/>
          <w:sz w:val="28"/>
          <w:szCs w:val="28"/>
          <w:rtl/>
        </w:rPr>
        <w:t xml:space="preserve"> </w:t>
      </w:r>
      <w:r w:rsidRPr="00E74B83">
        <w:rPr>
          <w:rFonts w:cs="Arial" w:hint="cs"/>
          <w:sz w:val="28"/>
          <w:szCs w:val="28"/>
          <w:rtl/>
        </w:rPr>
        <w:t>التعليم</w:t>
      </w:r>
      <w:r w:rsidRPr="00E74B83">
        <w:rPr>
          <w:rFonts w:cs="Arial"/>
          <w:sz w:val="28"/>
          <w:szCs w:val="28"/>
          <w:rtl/>
        </w:rPr>
        <w:t xml:space="preserve"> </w:t>
      </w:r>
      <w:r w:rsidRPr="00E74B83">
        <w:rPr>
          <w:rFonts w:cs="Arial" w:hint="cs"/>
          <w:sz w:val="28"/>
          <w:szCs w:val="28"/>
          <w:rtl/>
        </w:rPr>
        <w:t>التقليدية؟</w:t>
      </w:r>
      <w:r w:rsidRPr="00E74B83">
        <w:rPr>
          <w:rFonts w:cs="Arial"/>
          <w:sz w:val="28"/>
          <w:szCs w:val="28"/>
          <w:rtl/>
        </w:rPr>
        <w:t>"</w:t>
      </w:r>
    </w:p>
    <w:p w14:paraId="6C031A14" w14:textId="77777777" w:rsidR="00E74B83" w:rsidRPr="00E74B83" w:rsidRDefault="00E74B83" w:rsidP="00E74B83">
      <w:pPr>
        <w:pStyle w:val="a6"/>
        <w:numPr>
          <w:ilvl w:val="0"/>
          <w:numId w:val="24"/>
        </w:numPr>
        <w:tabs>
          <w:tab w:val="left" w:pos="6075"/>
        </w:tabs>
        <w:bidi/>
        <w:jc w:val="both"/>
        <w:rPr>
          <w:b/>
          <w:bCs/>
          <w:sz w:val="28"/>
          <w:szCs w:val="28"/>
          <w:highlight w:val="lightGray"/>
        </w:rPr>
      </w:pPr>
      <w:r w:rsidRPr="00E74B83">
        <w:rPr>
          <w:b/>
          <w:bCs/>
          <w:sz w:val="28"/>
          <w:szCs w:val="28"/>
          <w:highlight w:val="lightGray"/>
          <w:rtl/>
        </w:rPr>
        <w:t>تساؤلات البحث</w:t>
      </w:r>
    </w:p>
    <w:p w14:paraId="4E0C5705" w14:textId="77777777" w:rsidR="00E74B83" w:rsidRPr="00E74B83" w:rsidRDefault="00E74B83" w:rsidP="00E74B83">
      <w:pPr>
        <w:numPr>
          <w:ilvl w:val="0"/>
          <w:numId w:val="5"/>
        </w:numPr>
        <w:tabs>
          <w:tab w:val="left" w:pos="6075"/>
        </w:tabs>
        <w:bidi/>
        <w:jc w:val="both"/>
        <w:rPr>
          <w:sz w:val="28"/>
          <w:szCs w:val="28"/>
        </w:rPr>
      </w:pPr>
      <w:r w:rsidRPr="00E74B83">
        <w:rPr>
          <w:sz w:val="28"/>
          <w:szCs w:val="28"/>
          <w:rtl/>
        </w:rPr>
        <w:t>ما مدى تأثير التعليم الإلكتروني على مستوى التحصيل الأكاديمي لطلاب الجامعة؟</w:t>
      </w:r>
    </w:p>
    <w:p w14:paraId="4A732811" w14:textId="77777777" w:rsidR="00E74B83" w:rsidRPr="00E74B83" w:rsidRDefault="00E74B83" w:rsidP="00E74B83">
      <w:pPr>
        <w:numPr>
          <w:ilvl w:val="0"/>
          <w:numId w:val="5"/>
        </w:numPr>
        <w:tabs>
          <w:tab w:val="left" w:pos="6075"/>
        </w:tabs>
        <w:bidi/>
        <w:jc w:val="both"/>
        <w:rPr>
          <w:sz w:val="28"/>
          <w:szCs w:val="28"/>
        </w:rPr>
      </w:pPr>
      <w:r w:rsidRPr="00E74B83">
        <w:rPr>
          <w:sz w:val="28"/>
          <w:szCs w:val="28"/>
          <w:rtl/>
        </w:rPr>
        <w:t>هل توجد فروق ذات دلالة إحصائية بين طلاب يستخدمون التعليم الإلكتروني وطلاب يتعلمون بالطرق التقليدية؟</w:t>
      </w:r>
    </w:p>
    <w:p w14:paraId="3ED4F86E" w14:textId="77777777" w:rsidR="00E74B83" w:rsidRPr="00E74B83" w:rsidRDefault="00E74B83" w:rsidP="00E74B83">
      <w:pPr>
        <w:numPr>
          <w:ilvl w:val="0"/>
          <w:numId w:val="5"/>
        </w:numPr>
        <w:tabs>
          <w:tab w:val="left" w:pos="6075"/>
        </w:tabs>
        <w:bidi/>
        <w:jc w:val="both"/>
        <w:rPr>
          <w:sz w:val="28"/>
          <w:szCs w:val="28"/>
        </w:rPr>
      </w:pPr>
      <w:r w:rsidRPr="00E74B83">
        <w:rPr>
          <w:sz w:val="28"/>
          <w:szCs w:val="28"/>
          <w:rtl/>
        </w:rPr>
        <w:t>ما العوامل التي قد تعزز أو تحد من فعالية التعليم الإلكتروني في الجامعات؟</w:t>
      </w:r>
    </w:p>
    <w:p w14:paraId="1E706250" w14:textId="77777777" w:rsidR="00E74B83" w:rsidRPr="00E74B83" w:rsidRDefault="00E74B83" w:rsidP="00E74B83">
      <w:pPr>
        <w:pStyle w:val="a6"/>
        <w:numPr>
          <w:ilvl w:val="0"/>
          <w:numId w:val="23"/>
        </w:numPr>
        <w:tabs>
          <w:tab w:val="left" w:pos="6075"/>
        </w:tabs>
        <w:bidi/>
        <w:jc w:val="both"/>
        <w:rPr>
          <w:b/>
          <w:bCs/>
          <w:sz w:val="28"/>
          <w:szCs w:val="28"/>
          <w:highlight w:val="lightGray"/>
        </w:rPr>
      </w:pPr>
      <w:r w:rsidRPr="00E74B83">
        <w:rPr>
          <w:b/>
          <w:bCs/>
          <w:sz w:val="28"/>
          <w:szCs w:val="28"/>
          <w:highlight w:val="lightGray"/>
          <w:rtl/>
        </w:rPr>
        <w:t>أهمية البحث</w:t>
      </w:r>
    </w:p>
    <w:p w14:paraId="58786AAE" w14:textId="77777777" w:rsidR="00E74B83" w:rsidRPr="00E74B83" w:rsidRDefault="00E74B83" w:rsidP="00E74B83">
      <w:pPr>
        <w:numPr>
          <w:ilvl w:val="0"/>
          <w:numId w:val="6"/>
        </w:numPr>
        <w:tabs>
          <w:tab w:val="left" w:pos="6075"/>
        </w:tabs>
        <w:bidi/>
        <w:jc w:val="both"/>
        <w:rPr>
          <w:sz w:val="28"/>
          <w:szCs w:val="28"/>
        </w:rPr>
      </w:pPr>
      <w:r w:rsidRPr="00E74B83">
        <w:rPr>
          <w:b/>
          <w:bCs/>
          <w:sz w:val="28"/>
          <w:szCs w:val="28"/>
          <w:rtl/>
        </w:rPr>
        <w:t>أهمية علمية</w:t>
      </w:r>
      <w:r w:rsidRPr="00E74B83">
        <w:rPr>
          <w:b/>
          <w:bCs/>
          <w:sz w:val="28"/>
          <w:szCs w:val="28"/>
        </w:rPr>
        <w:t>:</w:t>
      </w:r>
      <w:r w:rsidRPr="00E74B83">
        <w:rPr>
          <w:sz w:val="28"/>
          <w:szCs w:val="28"/>
        </w:rPr>
        <w:t xml:space="preserve"> </w:t>
      </w:r>
      <w:r w:rsidRPr="00E74B83">
        <w:rPr>
          <w:sz w:val="28"/>
          <w:szCs w:val="28"/>
          <w:rtl/>
        </w:rPr>
        <w:t>يضيف البحث إلى الأدبيات المتعلقة بفاعلية التعليم الإلكتروني ودوره في تحسين مستوى الطلاب الجامعيين</w:t>
      </w:r>
      <w:r w:rsidRPr="00E74B83">
        <w:rPr>
          <w:sz w:val="28"/>
          <w:szCs w:val="28"/>
        </w:rPr>
        <w:t>.</w:t>
      </w:r>
    </w:p>
    <w:p w14:paraId="1EA18A54" w14:textId="77777777" w:rsidR="00E74B83" w:rsidRPr="00E74B83" w:rsidRDefault="00E74B83" w:rsidP="00E74B83">
      <w:pPr>
        <w:numPr>
          <w:ilvl w:val="0"/>
          <w:numId w:val="6"/>
        </w:numPr>
        <w:tabs>
          <w:tab w:val="left" w:pos="6075"/>
        </w:tabs>
        <w:bidi/>
        <w:jc w:val="both"/>
        <w:rPr>
          <w:sz w:val="28"/>
          <w:szCs w:val="28"/>
        </w:rPr>
      </w:pPr>
      <w:r w:rsidRPr="00E74B83">
        <w:rPr>
          <w:b/>
          <w:bCs/>
          <w:sz w:val="28"/>
          <w:szCs w:val="28"/>
          <w:rtl/>
        </w:rPr>
        <w:t>أهمية تطبيقية</w:t>
      </w:r>
      <w:r w:rsidRPr="00E74B83">
        <w:rPr>
          <w:b/>
          <w:bCs/>
          <w:sz w:val="28"/>
          <w:szCs w:val="28"/>
        </w:rPr>
        <w:t>:</w:t>
      </w:r>
      <w:r w:rsidRPr="00E74B83">
        <w:rPr>
          <w:sz w:val="28"/>
          <w:szCs w:val="28"/>
        </w:rPr>
        <w:t xml:space="preserve"> </w:t>
      </w:r>
      <w:r w:rsidRPr="00E74B83">
        <w:rPr>
          <w:sz w:val="28"/>
          <w:szCs w:val="28"/>
          <w:rtl/>
        </w:rPr>
        <w:t>يساعد الجامعات وصناع القرار على تبني استراتيجيات حديثة في التدريس لرفع مستوى التحصيل الأكاديمي</w:t>
      </w:r>
      <w:r w:rsidRPr="00E74B83">
        <w:rPr>
          <w:sz w:val="28"/>
          <w:szCs w:val="28"/>
        </w:rPr>
        <w:t>.</w:t>
      </w:r>
    </w:p>
    <w:p w14:paraId="27F7C932" w14:textId="77777777" w:rsidR="00E74B83" w:rsidRPr="00E74B83" w:rsidRDefault="00E74B83" w:rsidP="00E74B83">
      <w:pPr>
        <w:pStyle w:val="a6"/>
        <w:numPr>
          <w:ilvl w:val="0"/>
          <w:numId w:val="22"/>
        </w:numPr>
        <w:tabs>
          <w:tab w:val="left" w:pos="6075"/>
        </w:tabs>
        <w:bidi/>
        <w:jc w:val="both"/>
        <w:rPr>
          <w:b/>
          <w:bCs/>
          <w:sz w:val="28"/>
          <w:szCs w:val="28"/>
          <w:highlight w:val="lightGray"/>
        </w:rPr>
      </w:pPr>
      <w:r w:rsidRPr="00E74B83">
        <w:rPr>
          <w:b/>
          <w:bCs/>
          <w:sz w:val="28"/>
          <w:szCs w:val="28"/>
          <w:highlight w:val="lightGray"/>
          <w:rtl/>
        </w:rPr>
        <w:t>أهداف البحث</w:t>
      </w:r>
    </w:p>
    <w:p w14:paraId="67EE5AAE" w14:textId="77777777" w:rsidR="00E74B83" w:rsidRPr="00E74B83" w:rsidRDefault="00E74B83" w:rsidP="00E74B83">
      <w:pPr>
        <w:numPr>
          <w:ilvl w:val="0"/>
          <w:numId w:val="7"/>
        </w:numPr>
        <w:tabs>
          <w:tab w:val="left" w:pos="6075"/>
        </w:tabs>
        <w:bidi/>
        <w:jc w:val="both"/>
        <w:rPr>
          <w:sz w:val="28"/>
          <w:szCs w:val="28"/>
        </w:rPr>
      </w:pPr>
      <w:r w:rsidRPr="00E74B83">
        <w:rPr>
          <w:sz w:val="28"/>
          <w:szCs w:val="28"/>
          <w:rtl/>
        </w:rPr>
        <w:t>قياس أثر التعليم الإلكتروني على تحصيل طلاب الجامعة</w:t>
      </w:r>
      <w:r w:rsidRPr="00E74B83">
        <w:rPr>
          <w:sz w:val="28"/>
          <w:szCs w:val="28"/>
        </w:rPr>
        <w:t>.</w:t>
      </w:r>
    </w:p>
    <w:p w14:paraId="3E19A50B" w14:textId="77777777" w:rsidR="00E74B83" w:rsidRPr="00E74B83" w:rsidRDefault="00E74B83" w:rsidP="00E74B83">
      <w:pPr>
        <w:numPr>
          <w:ilvl w:val="0"/>
          <w:numId w:val="7"/>
        </w:numPr>
        <w:tabs>
          <w:tab w:val="left" w:pos="6075"/>
        </w:tabs>
        <w:bidi/>
        <w:jc w:val="both"/>
        <w:rPr>
          <w:sz w:val="28"/>
          <w:szCs w:val="28"/>
        </w:rPr>
      </w:pPr>
      <w:r w:rsidRPr="00E74B83">
        <w:rPr>
          <w:sz w:val="28"/>
          <w:szCs w:val="28"/>
          <w:rtl/>
        </w:rPr>
        <w:t>مقارنة نتائج الطلاب الذين يستخدمون التعليم الإلكتروني بنتائج من يتعلمون تقليديًا</w:t>
      </w:r>
      <w:r w:rsidRPr="00E74B83">
        <w:rPr>
          <w:sz w:val="28"/>
          <w:szCs w:val="28"/>
        </w:rPr>
        <w:t>.</w:t>
      </w:r>
    </w:p>
    <w:p w14:paraId="78DD7D0C" w14:textId="77777777" w:rsidR="00E74B83" w:rsidRPr="00E74B83" w:rsidRDefault="00E74B83" w:rsidP="00E74B83">
      <w:pPr>
        <w:numPr>
          <w:ilvl w:val="0"/>
          <w:numId w:val="7"/>
        </w:numPr>
        <w:tabs>
          <w:tab w:val="left" w:pos="6075"/>
        </w:tabs>
        <w:bidi/>
        <w:jc w:val="both"/>
        <w:rPr>
          <w:sz w:val="28"/>
          <w:szCs w:val="28"/>
        </w:rPr>
      </w:pPr>
      <w:r w:rsidRPr="00E74B83">
        <w:rPr>
          <w:sz w:val="28"/>
          <w:szCs w:val="28"/>
          <w:rtl/>
        </w:rPr>
        <w:t>التعرف على العوامل المؤثرة في نجاح التعليم الإلكتروني</w:t>
      </w:r>
      <w:r w:rsidRPr="00E74B83">
        <w:rPr>
          <w:sz w:val="28"/>
          <w:szCs w:val="28"/>
        </w:rPr>
        <w:t>.</w:t>
      </w:r>
    </w:p>
    <w:p w14:paraId="55DC549D" w14:textId="62B6797E" w:rsidR="00E74B83" w:rsidRDefault="00E74B83" w:rsidP="00E74B83">
      <w:pPr>
        <w:numPr>
          <w:ilvl w:val="0"/>
          <w:numId w:val="7"/>
        </w:numPr>
        <w:tabs>
          <w:tab w:val="left" w:pos="6075"/>
        </w:tabs>
        <w:bidi/>
        <w:jc w:val="both"/>
        <w:rPr>
          <w:sz w:val="28"/>
          <w:szCs w:val="28"/>
        </w:rPr>
      </w:pPr>
      <w:r w:rsidRPr="00E74B83">
        <w:rPr>
          <w:sz w:val="28"/>
          <w:szCs w:val="28"/>
          <w:rtl/>
        </w:rPr>
        <w:lastRenderedPageBreak/>
        <w:t>تقديم توصيات للجامعات حول تحسين استخدام التعليم الإلكتروني</w:t>
      </w:r>
      <w:r w:rsidRPr="00E74B83">
        <w:rPr>
          <w:sz w:val="28"/>
          <w:szCs w:val="28"/>
        </w:rPr>
        <w:t>.</w:t>
      </w:r>
    </w:p>
    <w:p w14:paraId="027F1040" w14:textId="77777777" w:rsidR="00E74B83" w:rsidRPr="00E74B83" w:rsidRDefault="00E74B83" w:rsidP="00E74B83">
      <w:pPr>
        <w:pStyle w:val="a6"/>
        <w:numPr>
          <w:ilvl w:val="0"/>
          <w:numId w:val="21"/>
        </w:numPr>
        <w:tabs>
          <w:tab w:val="left" w:pos="6075"/>
        </w:tabs>
        <w:bidi/>
        <w:jc w:val="both"/>
        <w:rPr>
          <w:b/>
          <w:bCs/>
          <w:sz w:val="28"/>
          <w:szCs w:val="28"/>
          <w:highlight w:val="lightGray"/>
        </w:rPr>
      </w:pPr>
      <w:r w:rsidRPr="00E74B83">
        <w:rPr>
          <w:b/>
          <w:bCs/>
          <w:sz w:val="28"/>
          <w:szCs w:val="28"/>
          <w:highlight w:val="lightGray"/>
          <w:rtl/>
        </w:rPr>
        <w:t>فرضيات البحث</w:t>
      </w:r>
    </w:p>
    <w:p w14:paraId="5F9F2A02" w14:textId="77777777" w:rsidR="00E74B83" w:rsidRPr="00E74B83" w:rsidRDefault="00E74B83" w:rsidP="00E74B83">
      <w:pPr>
        <w:numPr>
          <w:ilvl w:val="0"/>
          <w:numId w:val="8"/>
        </w:numPr>
        <w:tabs>
          <w:tab w:val="left" w:pos="6075"/>
        </w:tabs>
        <w:bidi/>
        <w:jc w:val="both"/>
        <w:rPr>
          <w:sz w:val="28"/>
          <w:szCs w:val="28"/>
        </w:rPr>
      </w:pPr>
      <w:r w:rsidRPr="00E74B83">
        <w:rPr>
          <w:sz w:val="28"/>
          <w:szCs w:val="28"/>
          <w:rtl/>
        </w:rPr>
        <w:t>لا توجد فروق ذات دلالة إحصائية بين متوسط درجات الطلاب الذين يستخدمون التعليم الإلكتروني والطلاب الذين يتعلمون بالطريقة التقليدية</w:t>
      </w:r>
      <w:r w:rsidRPr="00E74B83">
        <w:rPr>
          <w:sz w:val="28"/>
          <w:szCs w:val="28"/>
        </w:rPr>
        <w:t>.</w:t>
      </w:r>
    </w:p>
    <w:p w14:paraId="781B88DC" w14:textId="77777777" w:rsidR="00E74B83" w:rsidRPr="00E74B83" w:rsidRDefault="00E74B83" w:rsidP="00E74B83">
      <w:pPr>
        <w:numPr>
          <w:ilvl w:val="0"/>
          <w:numId w:val="8"/>
        </w:numPr>
        <w:tabs>
          <w:tab w:val="left" w:pos="6075"/>
        </w:tabs>
        <w:bidi/>
        <w:jc w:val="both"/>
        <w:rPr>
          <w:sz w:val="28"/>
          <w:szCs w:val="28"/>
        </w:rPr>
      </w:pPr>
      <w:r w:rsidRPr="00E74B83">
        <w:rPr>
          <w:sz w:val="28"/>
          <w:szCs w:val="28"/>
          <w:rtl/>
        </w:rPr>
        <w:t>هناك علاقة إيجابية بين استخدام التعليم الإلكتروني وارتفاع مستوى تحصيل الطلاب الجامعيين</w:t>
      </w:r>
      <w:r w:rsidRPr="00E74B83">
        <w:rPr>
          <w:sz w:val="28"/>
          <w:szCs w:val="28"/>
        </w:rPr>
        <w:t>.</w:t>
      </w:r>
    </w:p>
    <w:p w14:paraId="7EEBDA6C" w14:textId="77777777" w:rsidR="00E74B83" w:rsidRPr="00E74B83" w:rsidRDefault="00E74B83" w:rsidP="00E74B83">
      <w:pPr>
        <w:pStyle w:val="a6"/>
        <w:numPr>
          <w:ilvl w:val="0"/>
          <w:numId w:val="20"/>
        </w:numPr>
        <w:tabs>
          <w:tab w:val="left" w:pos="6075"/>
        </w:tabs>
        <w:bidi/>
        <w:jc w:val="both"/>
        <w:rPr>
          <w:b/>
          <w:bCs/>
          <w:sz w:val="28"/>
          <w:szCs w:val="28"/>
          <w:highlight w:val="lightGray"/>
        </w:rPr>
      </w:pPr>
      <w:r w:rsidRPr="00E74B83">
        <w:rPr>
          <w:b/>
          <w:bCs/>
          <w:sz w:val="28"/>
          <w:szCs w:val="28"/>
          <w:highlight w:val="lightGray"/>
          <w:rtl/>
        </w:rPr>
        <w:t>منهجية البحث</w:t>
      </w:r>
    </w:p>
    <w:p w14:paraId="3927585F" w14:textId="77777777" w:rsidR="00E74B83" w:rsidRPr="00E74B83" w:rsidRDefault="00E74B83" w:rsidP="00E74B83">
      <w:pPr>
        <w:numPr>
          <w:ilvl w:val="0"/>
          <w:numId w:val="10"/>
        </w:numPr>
        <w:tabs>
          <w:tab w:val="left" w:pos="6075"/>
        </w:tabs>
        <w:bidi/>
        <w:jc w:val="both"/>
        <w:rPr>
          <w:sz w:val="28"/>
          <w:szCs w:val="28"/>
        </w:rPr>
      </w:pPr>
      <w:r w:rsidRPr="00E74B83">
        <w:rPr>
          <w:b/>
          <w:bCs/>
          <w:sz w:val="28"/>
          <w:szCs w:val="28"/>
          <w:rtl/>
        </w:rPr>
        <w:t>المنهج المستخدم</w:t>
      </w:r>
      <w:r w:rsidRPr="00E74B83">
        <w:rPr>
          <w:b/>
          <w:bCs/>
          <w:sz w:val="28"/>
          <w:szCs w:val="28"/>
        </w:rPr>
        <w:t>:</w:t>
      </w:r>
      <w:r w:rsidRPr="00E74B83">
        <w:rPr>
          <w:sz w:val="28"/>
          <w:szCs w:val="28"/>
        </w:rPr>
        <w:t xml:space="preserve"> </w:t>
      </w:r>
      <w:r w:rsidRPr="00E74B83">
        <w:rPr>
          <w:sz w:val="28"/>
          <w:szCs w:val="28"/>
          <w:rtl/>
        </w:rPr>
        <w:t>المنهج الوصفي التحليلي</w:t>
      </w:r>
      <w:r w:rsidRPr="00E74B83">
        <w:rPr>
          <w:sz w:val="28"/>
          <w:szCs w:val="28"/>
        </w:rPr>
        <w:t>.</w:t>
      </w:r>
    </w:p>
    <w:p w14:paraId="35760729" w14:textId="77777777" w:rsidR="00E74B83" w:rsidRPr="00E74B83" w:rsidRDefault="00E74B83" w:rsidP="00E74B83">
      <w:pPr>
        <w:numPr>
          <w:ilvl w:val="0"/>
          <w:numId w:val="10"/>
        </w:numPr>
        <w:tabs>
          <w:tab w:val="left" w:pos="6075"/>
        </w:tabs>
        <w:bidi/>
        <w:jc w:val="both"/>
        <w:rPr>
          <w:sz w:val="28"/>
          <w:szCs w:val="28"/>
        </w:rPr>
      </w:pPr>
      <w:r w:rsidRPr="00E74B83">
        <w:rPr>
          <w:b/>
          <w:bCs/>
          <w:sz w:val="28"/>
          <w:szCs w:val="28"/>
          <w:rtl/>
        </w:rPr>
        <w:t>أداة جمع البيانات</w:t>
      </w:r>
      <w:r w:rsidRPr="00E74B83">
        <w:rPr>
          <w:b/>
          <w:bCs/>
          <w:sz w:val="28"/>
          <w:szCs w:val="28"/>
        </w:rPr>
        <w:t>:</w:t>
      </w:r>
      <w:r w:rsidRPr="00E74B83">
        <w:rPr>
          <w:sz w:val="28"/>
          <w:szCs w:val="28"/>
        </w:rPr>
        <w:t xml:space="preserve"> </w:t>
      </w:r>
      <w:r w:rsidRPr="00E74B83">
        <w:rPr>
          <w:sz w:val="28"/>
          <w:szCs w:val="28"/>
          <w:rtl/>
        </w:rPr>
        <w:t>استبيان + تحليل نتائج أكاديمية</w:t>
      </w:r>
      <w:r w:rsidRPr="00E74B83">
        <w:rPr>
          <w:sz w:val="28"/>
          <w:szCs w:val="28"/>
        </w:rPr>
        <w:t>.</w:t>
      </w:r>
    </w:p>
    <w:p w14:paraId="0BFD70C9" w14:textId="77777777" w:rsidR="00E74B83" w:rsidRPr="00E74B83" w:rsidRDefault="00E74B83" w:rsidP="00E74B83">
      <w:pPr>
        <w:numPr>
          <w:ilvl w:val="0"/>
          <w:numId w:val="10"/>
        </w:numPr>
        <w:tabs>
          <w:tab w:val="left" w:pos="6075"/>
        </w:tabs>
        <w:bidi/>
        <w:jc w:val="both"/>
        <w:rPr>
          <w:sz w:val="28"/>
          <w:szCs w:val="28"/>
        </w:rPr>
      </w:pPr>
      <w:r w:rsidRPr="00E74B83">
        <w:rPr>
          <w:b/>
          <w:bCs/>
          <w:sz w:val="28"/>
          <w:szCs w:val="28"/>
          <w:rtl/>
        </w:rPr>
        <w:t>عينة البحث</w:t>
      </w:r>
      <w:r w:rsidRPr="00E74B83">
        <w:rPr>
          <w:b/>
          <w:bCs/>
          <w:sz w:val="28"/>
          <w:szCs w:val="28"/>
        </w:rPr>
        <w:t>:</w:t>
      </w:r>
      <w:r w:rsidRPr="00E74B83">
        <w:rPr>
          <w:sz w:val="28"/>
          <w:szCs w:val="28"/>
        </w:rPr>
        <w:t xml:space="preserve"> (100–200) </w:t>
      </w:r>
      <w:r w:rsidRPr="00E74B83">
        <w:rPr>
          <w:sz w:val="28"/>
          <w:szCs w:val="28"/>
          <w:rtl/>
        </w:rPr>
        <w:t>طالب جامعي من تخصصات مختلفة</w:t>
      </w:r>
      <w:r w:rsidRPr="00E74B83">
        <w:rPr>
          <w:sz w:val="28"/>
          <w:szCs w:val="28"/>
        </w:rPr>
        <w:t>.</w:t>
      </w:r>
    </w:p>
    <w:p w14:paraId="6E93F944" w14:textId="77777777" w:rsidR="00E74B83" w:rsidRDefault="00E74B83" w:rsidP="00E74B83">
      <w:pPr>
        <w:numPr>
          <w:ilvl w:val="0"/>
          <w:numId w:val="10"/>
        </w:numPr>
        <w:tabs>
          <w:tab w:val="left" w:pos="6075"/>
        </w:tabs>
        <w:bidi/>
        <w:jc w:val="both"/>
        <w:rPr>
          <w:sz w:val="28"/>
          <w:szCs w:val="28"/>
        </w:rPr>
      </w:pPr>
      <w:r w:rsidRPr="00E74B83">
        <w:rPr>
          <w:b/>
          <w:bCs/>
          <w:sz w:val="28"/>
          <w:szCs w:val="28"/>
          <w:rtl/>
        </w:rPr>
        <w:t>طرق التحليل</w:t>
      </w:r>
      <w:r w:rsidRPr="00E74B83">
        <w:rPr>
          <w:b/>
          <w:bCs/>
          <w:sz w:val="28"/>
          <w:szCs w:val="28"/>
        </w:rPr>
        <w:t>:</w:t>
      </w:r>
      <w:r w:rsidRPr="00E74B83">
        <w:rPr>
          <w:sz w:val="28"/>
          <w:szCs w:val="28"/>
        </w:rPr>
        <w:t xml:space="preserve"> </w:t>
      </w:r>
      <w:r w:rsidRPr="00E74B83">
        <w:rPr>
          <w:sz w:val="28"/>
          <w:szCs w:val="28"/>
          <w:rtl/>
        </w:rPr>
        <w:t>اختبارات إحصائية</w:t>
      </w:r>
      <w:r w:rsidRPr="00E74B83">
        <w:rPr>
          <w:sz w:val="28"/>
          <w:szCs w:val="28"/>
        </w:rPr>
        <w:t xml:space="preserve"> (T-test, ANOVA).</w:t>
      </w:r>
    </w:p>
    <w:p w14:paraId="39977763" w14:textId="73A7271A" w:rsidR="00FC1291" w:rsidRPr="00E74B83" w:rsidRDefault="00FC1291" w:rsidP="00E74B83">
      <w:pPr>
        <w:pStyle w:val="a6"/>
        <w:numPr>
          <w:ilvl w:val="0"/>
          <w:numId w:val="19"/>
        </w:numPr>
        <w:tabs>
          <w:tab w:val="left" w:pos="6075"/>
        </w:tabs>
        <w:bidi/>
        <w:jc w:val="both"/>
        <w:rPr>
          <w:sz w:val="28"/>
          <w:szCs w:val="28"/>
          <w:highlight w:val="lightGray"/>
        </w:rPr>
      </w:pPr>
      <w:r w:rsidRPr="00E74B83">
        <w:rPr>
          <w:b/>
          <w:bCs/>
          <w:sz w:val="28"/>
          <w:szCs w:val="28"/>
          <w:highlight w:val="lightGray"/>
          <w:rtl/>
        </w:rPr>
        <w:t>الدراسات السابقة</w:t>
      </w:r>
    </w:p>
    <w:p w14:paraId="02CBE7E3" w14:textId="77777777" w:rsidR="00FC1291" w:rsidRPr="00FC1291" w:rsidRDefault="00FC1291" w:rsidP="00FC1291">
      <w:pPr>
        <w:tabs>
          <w:tab w:val="left" w:pos="6075"/>
        </w:tabs>
        <w:bidi/>
        <w:jc w:val="both"/>
        <w:rPr>
          <w:sz w:val="28"/>
          <w:szCs w:val="28"/>
        </w:rPr>
      </w:pPr>
      <w:r w:rsidRPr="00FC1291">
        <w:rPr>
          <w:sz w:val="28"/>
          <w:szCs w:val="28"/>
          <w:rtl/>
        </w:rPr>
        <w:t>يستند هذا البحث إلى عدد من الدراسات التي تناولت العلاقة بين التعليم الإلكتروني والتحصيل الدراسي، ومن أبرزها</w:t>
      </w:r>
      <w:r w:rsidRPr="00FC1291">
        <w:rPr>
          <w:sz w:val="28"/>
          <w:szCs w:val="28"/>
        </w:rPr>
        <w:t>:</w:t>
      </w:r>
    </w:p>
    <w:p w14:paraId="638B978D" w14:textId="68BF37BF" w:rsidR="00FC1291" w:rsidRPr="00FC1291" w:rsidRDefault="00FC1291" w:rsidP="00FC1291">
      <w:pPr>
        <w:numPr>
          <w:ilvl w:val="0"/>
          <w:numId w:val="1"/>
        </w:numPr>
        <w:tabs>
          <w:tab w:val="left" w:pos="6075"/>
        </w:tabs>
        <w:bidi/>
        <w:jc w:val="both"/>
        <w:rPr>
          <w:sz w:val="28"/>
          <w:szCs w:val="28"/>
        </w:rPr>
      </w:pPr>
      <w:r w:rsidRPr="00FC1291">
        <w:rPr>
          <w:b/>
          <w:bCs/>
          <w:sz w:val="28"/>
          <w:szCs w:val="28"/>
          <w:rtl/>
        </w:rPr>
        <w:t>دراسة أحمد (٢٠٢٠)</w:t>
      </w:r>
      <w:r>
        <w:rPr>
          <w:rFonts w:hint="cs"/>
          <w:b/>
          <w:bCs/>
          <w:sz w:val="28"/>
          <w:szCs w:val="28"/>
          <w:rtl/>
        </w:rPr>
        <w:t xml:space="preserve">: </w:t>
      </w:r>
      <w:r w:rsidRPr="00FC1291">
        <w:rPr>
          <w:sz w:val="28"/>
          <w:szCs w:val="28"/>
          <w:rtl/>
        </w:rPr>
        <w:t>هدفت إلى قياس أثر استخدام المنصات الإلكترونية في الجامعات المصرية، وأظهرت النتائج أن الطلاب الذين استخدموا التعليم الإلكتروني بانتظام حققوا تحسنًا ملحوظًا في مهارات التعلم الذاتي</w:t>
      </w:r>
      <w:r w:rsidRPr="00FC1291">
        <w:rPr>
          <w:sz w:val="28"/>
          <w:szCs w:val="28"/>
        </w:rPr>
        <w:t>.</w:t>
      </w:r>
    </w:p>
    <w:p w14:paraId="7D41DCE1" w14:textId="4A5A542B" w:rsidR="00FC1291" w:rsidRPr="00FC1291" w:rsidRDefault="00FC1291" w:rsidP="00FC1291">
      <w:pPr>
        <w:numPr>
          <w:ilvl w:val="0"/>
          <w:numId w:val="1"/>
        </w:numPr>
        <w:tabs>
          <w:tab w:val="left" w:pos="6075"/>
        </w:tabs>
        <w:bidi/>
        <w:jc w:val="both"/>
        <w:rPr>
          <w:sz w:val="28"/>
          <w:szCs w:val="28"/>
        </w:rPr>
      </w:pPr>
      <w:r w:rsidRPr="00FC1291">
        <w:rPr>
          <w:b/>
          <w:bCs/>
          <w:sz w:val="28"/>
          <w:szCs w:val="28"/>
          <w:rtl/>
        </w:rPr>
        <w:t>دراسة سارة (٢٠٢١</w:t>
      </w:r>
      <w:r w:rsidRPr="00FC1291">
        <w:rPr>
          <w:rFonts w:hint="cs"/>
          <w:b/>
          <w:bCs/>
          <w:sz w:val="28"/>
          <w:szCs w:val="28"/>
          <w:rtl/>
        </w:rPr>
        <w:t>)</w:t>
      </w:r>
      <w:r>
        <w:rPr>
          <w:rFonts w:hint="cs"/>
          <w:b/>
          <w:bCs/>
          <w:sz w:val="28"/>
          <w:szCs w:val="28"/>
          <w:rtl/>
        </w:rPr>
        <w:t xml:space="preserve">: </w:t>
      </w:r>
      <w:r w:rsidRPr="00FC1291">
        <w:rPr>
          <w:sz w:val="28"/>
          <w:szCs w:val="28"/>
          <w:rtl/>
        </w:rPr>
        <w:t>تناولت أثر بيئة التعلم التفاعلي عبر الإنترنت على تحصيل طلاب كلية التربية، وكشفت النتائج عن وجود علاقة إيجابية قوية بين التفاعل عبر المنصات الرقمية وارتفاع مستوى الفهم والاستيعاب</w:t>
      </w:r>
      <w:r w:rsidRPr="00FC1291">
        <w:rPr>
          <w:sz w:val="28"/>
          <w:szCs w:val="28"/>
        </w:rPr>
        <w:t>.</w:t>
      </w:r>
    </w:p>
    <w:p w14:paraId="3800A539" w14:textId="77777777" w:rsidR="00E74B83" w:rsidRDefault="00FC1291" w:rsidP="00E74B83">
      <w:pPr>
        <w:numPr>
          <w:ilvl w:val="0"/>
          <w:numId w:val="1"/>
        </w:numPr>
        <w:tabs>
          <w:tab w:val="left" w:pos="6075"/>
        </w:tabs>
        <w:bidi/>
        <w:jc w:val="both"/>
        <w:rPr>
          <w:sz w:val="28"/>
          <w:szCs w:val="28"/>
        </w:rPr>
      </w:pPr>
      <w:r w:rsidRPr="00FC1291">
        <w:rPr>
          <w:b/>
          <w:bCs/>
          <w:sz w:val="28"/>
          <w:szCs w:val="28"/>
          <w:rtl/>
        </w:rPr>
        <w:t>دراسة محمد (٢٠٢٢)</w:t>
      </w:r>
      <w:r>
        <w:rPr>
          <w:rFonts w:hint="cs"/>
          <w:sz w:val="28"/>
          <w:szCs w:val="28"/>
          <w:rtl/>
        </w:rPr>
        <w:t xml:space="preserve">: </w:t>
      </w:r>
      <w:r w:rsidRPr="00FC1291">
        <w:rPr>
          <w:sz w:val="28"/>
          <w:szCs w:val="28"/>
          <w:rtl/>
        </w:rPr>
        <w:t>ركزت على التحديات المرتبطة بتطبيق التعليم الإلكتروني، حيث أوضحت أن ضعف البنية التحتية التقنية ونقص تدريب المعلمين يمثلان أبرز العقبات التي تحد من فاعلية هذا النمط من التعليم</w:t>
      </w:r>
      <w:r w:rsidRPr="00FC1291">
        <w:rPr>
          <w:sz w:val="28"/>
          <w:szCs w:val="28"/>
        </w:rPr>
        <w:t>.</w:t>
      </w:r>
    </w:p>
    <w:p w14:paraId="4971F3A2" w14:textId="1FF526A8" w:rsidR="00FC1291" w:rsidRPr="00E74B83" w:rsidRDefault="00FC1291" w:rsidP="00E74B83">
      <w:pPr>
        <w:pStyle w:val="a6"/>
        <w:numPr>
          <w:ilvl w:val="0"/>
          <w:numId w:val="18"/>
        </w:numPr>
        <w:tabs>
          <w:tab w:val="left" w:pos="6075"/>
        </w:tabs>
        <w:bidi/>
        <w:jc w:val="both"/>
        <w:rPr>
          <w:sz w:val="28"/>
          <w:szCs w:val="28"/>
          <w:highlight w:val="lightGray"/>
        </w:rPr>
      </w:pPr>
      <w:r w:rsidRPr="00E74B83">
        <w:rPr>
          <w:b/>
          <w:bCs/>
          <w:sz w:val="28"/>
          <w:szCs w:val="28"/>
          <w:highlight w:val="lightGray"/>
          <w:rtl/>
        </w:rPr>
        <w:t>النظريات المرتبطة</w:t>
      </w:r>
    </w:p>
    <w:p w14:paraId="339C5D6D" w14:textId="77777777" w:rsidR="00FC1291" w:rsidRPr="00FC1291" w:rsidRDefault="00FC1291" w:rsidP="00FC1291">
      <w:pPr>
        <w:tabs>
          <w:tab w:val="left" w:pos="6075"/>
        </w:tabs>
        <w:bidi/>
        <w:jc w:val="both"/>
        <w:rPr>
          <w:sz w:val="28"/>
          <w:szCs w:val="28"/>
        </w:rPr>
      </w:pPr>
      <w:r w:rsidRPr="00FC1291">
        <w:rPr>
          <w:sz w:val="28"/>
          <w:szCs w:val="28"/>
          <w:rtl/>
        </w:rPr>
        <w:t>يرتكز هذا البحث على عدد من النظريات التي تفسر عملية التعلم في ظل وجود التكنولوجيا، ومنها</w:t>
      </w:r>
      <w:r w:rsidRPr="00FC1291">
        <w:rPr>
          <w:sz w:val="28"/>
          <w:szCs w:val="28"/>
        </w:rPr>
        <w:t>:</w:t>
      </w:r>
    </w:p>
    <w:p w14:paraId="10B8F4B2" w14:textId="5793C5B2" w:rsidR="00FC1291" w:rsidRPr="00FC1291" w:rsidRDefault="00FC1291" w:rsidP="00FC1291">
      <w:pPr>
        <w:numPr>
          <w:ilvl w:val="0"/>
          <w:numId w:val="3"/>
        </w:numPr>
        <w:tabs>
          <w:tab w:val="left" w:pos="6075"/>
        </w:tabs>
        <w:bidi/>
        <w:jc w:val="both"/>
        <w:rPr>
          <w:sz w:val="28"/>
          <w:szCs w:val="28"/>
        </w:rPr>
      </w:pPr>
      <w:r w:rsidRPr="00FC1291">
        <w:rPr>
          <w:b/>
          <w:bCs/>
          <w:sz w:val="28"/>
          <w:szCs w:val="28"/>
          <w:rtl/>
        </w:rPr>
        <w:t>نظرية التعلم البنائي</w:t>
      </w:r>
      <w:r>
        <w:rPr>
          <w:rFonts w:hint="cs"/>
          <w:b/>
          <w:bCs/>
          <w:sz w:val="28"/>
          <w:szCs w:val="28"/>
          <w:rtl/>
        </w:rPr>
        <w:t xml:space="preserve">: </w:t>
      </w:r>
      <w:r w:rsidRPr="00FC1291">
        <w:rPr>
          <w:sz w:val="28"/>
          <w:szCs w:val="28"/>
          <w:rtl/>
        </w:rPr>
        <w:t>ترى أن المتعلم يبني معرفته من خلال التفاعل مع البيئة التعليمية</w:t>
      </w:r>
      <w:r w:rsidR="00DC57E7">
        <w:rPr>
          <w:rFonts w:hint="cs"/>
          <w:sz w:val="28"/>
          <w:szCs w:val="28"/>
          <w:rtl/>
        </w:rPr>
        <w:t>،</w:t>
      </w:r>
      <w:r w:rsidRPr="00FC1291">
        <w:rPr>
          <w:sz w:val="28"/>
          <w:szCs w:val="28"/>
          <w:rtl/>
        </w:rPr>
        <w:t xml:space="preserve"> وفي سياق التعليم الإلكتروني يتيح هذا النمط فرصًا واسعة للطلاب للمشاركة النشطة والتعلم الذاتي</w:t>
      </w:r>
      <w:r w:rsidRPr="00FC1291">
        <w:rPr>
          <w:sz w:val="28"/>
          <w:szCs w:val="28"/>
        </w:rPr>
        <w:t>.</w:t>
      </w:r>
    </w:p>
    <w:p w14:paraId="228FF8D4" w14:textId="5B14292F" w:rsidR="00FC1291" w:rsidRPr="00FC1291" w:rsidRDefault="00FC1291" w:rsidP="00FC1291">
      <w:pPr>
        <w:numPr>
          <w:ilvl w:val="0"/>
          <w:numId w:val="3"/>
        </w:numPr>
        <w:tabs>
          <w:tab w:val="left" w:pos="6075"/>
        </w:tabs>
        <w:bidi/>
        <w:jc w:val="both"/>
        <w:rPr>
          <w:sz w:val="28"/>
          <w:szCs w:val="28"/>
        </w:rPr>
      </w:pPr>
      <w:r w:rsidRPr="00FC1291">
        <w:rPr>
          <w:b/>
          <w:bCs/>
          <w:sz w:val="28"/>
          <w:szCs w:val="28"/>
          <w:rtl/>
        </w:rPr>
        <w:lastRenderedPageBreak/>
        <w:t>نظرية الاتصال</w:t>
      </w:r>
      <w:r>
        <w:rPr>
          <w:rFonts w:hint="cs"/>
          <w:b/>
          <w:bCs/>
          <w:sz w:val="28"/>
          <w:szCs w:val="28"/>
          <w:rtl/>
        </w:rPr>
        <w:t xml:space="preserve">: </w:t>
      </w:r>
      <w:r w:rsidRPr="00FC1291">
        <w:rPr>
          <w:sz w:val="28"/>
          <w:szCs w:val="28"/>
          <w:rtl/>
        </w:rPr>
        <w:t>تركز على دور الوسائط في نقل المعلومات بفعالية</w:t>
      </w:r>
      <w:r w:rsidR="00DC57E7">
        <w:rPr>
          <w:rFonts w:hint="cs"/>
          <w:sz w:val="28"/>
          <w:szCs w:val="28"/>
          <w:rtl/>
        </w:rPr>
        <w:t xml:space="preserve">؛ </w:t>
      </w:r>
      <w:r w:rsidRPr="00FC1291">
        <w:rPr>
          <w:sz w:val="28"/>
          <w:szCs w:val="28"/>
          <w:rtl/>
        </w:rPr>
        <w:t>ومن خلال هذه النظرية يمكن تفسير كيفية مساهمة المنصات الإلكترونية في تحسين التواصل بين الطلاب والمعلمين</w:t>
      </w:r>
      <w:r w:rsidRPr="00FC1291">
        <w:rPr>
          <w:sz w:val="28"/>
          <w:szCs w:val="28"/>
        </w:rPr>
        <w:t>.</w:t>
      </w:r>
    </w:p>
    <w:p w14:paraId="0B49EBA7" w14:textId="355A7B98" w:rsidR="00FC1291" w:rsidRPr="00FC1291" w:rsidRDefault="00FC1291" w:rsidP="00FC1291">
      <w:pPr>
        <w:numPr>
          <w:ilvl w:val="0"/>
          <w:numId w:val="3"/>
        </w:numPr>
        <w:tabs>
          <w:tab w:val="left" w:pos="6075"/>
        </w:tabs>
        <w:bidi/>
        <w:jc w:val="both"/>
        <w:rPr>
          <w:sz w:val="28"/>
          <w:szCs w:val="28"/>
        </w:rPr>
      </w:pPr>
      <w:r w:rsidRPr="00FC1291">
        <w:rPr>
          <w:b/>
          <w:bCs/>
          <w:sz w:val="28"/>
          <w:szCs w:val="28"/>
          <w:rtl/>
        </w:rPr>
        <w:t>نظرية الدافعية للتعلم</w:t>
      </w:r>
      <w:r>
        <w:rPr>
          <w:rFonts w:hint="cs"/>
          <w:b/>
          <w:bCs/>
          <w:sz w:val="28"/>
          <w:szCs w:val="28"/>
          <w:rtl/>
        </w:rPr>
        <w:t xml:space="preserve">: </w:t>
      </w:r>
      <w:r w:rsidRPr="00FC1291">
        <w:rPr>
          <w:sz w:val="28"/>
          <w:szCs w:val="28"/>
          <w:rtl/>
        </w:rPr>
        <w:t>تفترض أن البيئة التعليمية المشوقة تعزز من دافعية الطلاب، وهو ما يتحقق من خلال الأنشطة التفاعلية التي يوفرها التعليم الإلكتروني</w:t>
      </w:r>
      <w:r w:rsidRPr="00FC1291">
        <w:rPr>
          <w:sz w:val="28"/>
          <w:szCs w:val="28"/>
        </w:rPr>
        <w:t>.</w:t>
      </w:r>
    </w:p>
    <w:p w14:paraId="7234FA7D" w14:textId="32AB3511" w:rsidR="00E74B83" w:rsidRPr="00E74B83" w:rsidRDefault="00E74B83" w:rsidP="00E74B83">
      <w:pPr>
        <w:pStyle w:val="a6"/>
        <w:numPr>
          <w:ilvl w:val="0"/>
          <w:numId w:val="17"/>
        </w:numPr>
        <w:tabs>
          <w:tab w:val="left" w:pos="6075"/>
        </w:tabs>
        <w:bidi/>
        <w:jc w:val="both"/>
        <w:rPr>
          <w:b/>
          <w:bCs/>
          <w:sz w:val="28"/>
          <w:szCs w:val="28"/>
          <w:highlight w:val="lightGray"/>
        </w:rPr>
      </w:pPr>
      <w:r w:rsidRPr="00E74B83">
        <w:rPr>
          <w:b/>
          <w:bCs/>
          <w:sz w:val="28"/>
          <w:szCs w:val="28"/>
          <w:highlight w:val="lightGray"/>
          <w:rtl/>
        </w:rPr>
        <w:t>مصطلحات الدراسة</w:t>
      </w:r>
    </w:p>
    <w:p w14:paraId="757A7ABA" w14:textId="77777777" w:rsidR="00E74B83" w:rsidRPr="00E74B83" w:rsidRDefault="00E74B83" w:rsidP="00E74B83">
      <w:pPr>
        <w:numPr>
          <w:ilvl w:val="0"/>
          <w:numId w:val="11"/>
        </w:numPr>
        <w:tabs>
          <w:tab w:val="left" w:pos="6075"/>
        </w:tabs>
        <w:bidi/>
        <w:jc w:val="both"/>
        <w:rPr>
          <w:b/>
          <w:bCs/>
          <w:sz w:val="28"/>
          <w:szCs w:val="28"/>
        </w:rPr>
      </w:pPr>
      <w:r w:rsidRPr="00E74B83">
        <w:rPr>
          <w:b/>
          <w:bCs/>
          <w:sz w:val="28"/>
          <w:szCs w:val="28"/>
          <w:rtl/>
        </w:rPr>
        <w:t>التعليم الإلكتروني</w:t>
      </w:r>
      <w:r w:rsidRPr="00E74B83">
        <w:rPr>
          <w:b/>
          <w:bCs/>
          <w:sz w:val="28"/>
          <w:szCs w:val="28"/>
        </w:rPr>
        <w:t xml:space="preserve">: </w:t>
      </w:r>
      <w:r w:rsidRPr="00E74B83">
        <w:rPr>
          <w:b/>
          <w:bCs/>
          <w:sz w:val="28"/>
          <w:szCs w:val="28"/>
          <w:rtl/>
        </w:rPr>
        <w:t>استخدام الوسائط التكنولوجية في العملية التعليمية</w:t>
      </w:r>
      <w:r w:rsidRPr="00E74B83">
        <w:rPr>
          <w:b/>
          <w:bCs/>
          <w:sz w:val="28"/>
          <w:szCs w:val="28"/>
        </w:rPr>
        <w:t>.</w:t>
      </w:r>
    </w:p>
    <w:p w14:paraId="76C3325E" w14:textId="77777777" w:rsidR="00E74B83" w:rsidRPr="00E74B83" w:rsidRDefault="00E74B83" w:rsidP="00E74B83">
      <w:pPr>
        <w:numPr>
          <w:ilvl w:val="0"/>
          <w:numId w:val="11"/>
        </w:numPr>
        <w:tabs>
          <w:tab w:val="left" w:pos="6075"/>
        </w:tabs>
        <w:bidi/>
        <w:jc w:val="both"/>
        <w:rPr>
          <w:b/>
          <w:bCs/>
          <w:sz w:val="28"/>
          <w:szCs w:val="28"/>
        </w:rPr>
      </w:pPr>
      <w:r w:rsidRPr="00E74B83">
        <w:rPr>
          <w:b/>
          <w:bCs/>
          <w:sz w:val="28"/>
          <w:szCs w:val="28"/>
          <w:rtl/>
        </w:rPr>
        <w:t>التحصيل الدراسي</w:t>
      </w:r>
      <w:r w:rsidRPr="00E74B83">
        <w:rPr>
          <w:b/>
          <w:bCs/>
          <w:sz w:val="28"/>
          <w:szCs w:val="28"/>
        </w:rPr>
        <w:t xml:space="preserve">: </w:t>
      </w:r>
      <w:r w:rsidRPr="00E74B83">
        <w:rPr>
          <w:b/>
          <w:bCs/>
          <w:sz w:val="28"/>
          <w:szCs w:val="28"/>
          <w:rtl/>
        </w:rPr>
        <w:t>مستوى أداء الطالب في الاختبارات والواجبات الجامعية</w:t>
      </w:r>
      <w:r w:rsidRPr="00E74B83">
        <w:rPr>
          <w:b/>
          <w:bCs/>
          <w:sz w:val="28"/>
          <w:szCs w:val="28"/>
        </w:rPr>
        <w:t>.</w:t>
      </w:r>
    </w:p>
    <w:p w14:paraId="77FE56EE" w14:textId="77777777" w:rsidR="00E74B83" w:rsidRPr="00E74B83" w:rsidRDefault="00E74B83" w:rsidP="00E74B83">
      <w:pPr>
        <w:pStyle w:val="a6"/>
        <w:numPr>
          <w:ilvl w:val="0"/>
          <w:numId w:val="16"/>
        </w:numPr>
        <w:tabs>
          <w:tab w:val="left" w:pos="6075"/>
        </w:tabs>
        <w:bidi/>
        <w:jc w:val="both"/>
        <w:rPr>
          <w:b/>
          <w:bCs/>
          <w:sz w:val="28"/>
          <w:szCs w:val="28"/>
        </w:rPr>
      </w:pPr>
      <w:r w:rsidRPr="00E74B83">
        <w:rPr>
          <w:b/>
          <w:bCs/>
          <w:sz w:val="28"/>
          <w:szCs w:val="28"/>
          <w:rtl/>
        </w:rPr>
        <w:t>تقسيمة الدراسة</w:t>
      </w:r>
    </w:p>
    <w:p w14:paraId="7359D434" w14:textId="77777777" w:rsidR="00E74B83" w:rsidRPr="00E74B83" w:rsidRDefault="00E74B83" w:rsidP="00E74B83">
      <w:pPr>
        <w:numPr>
          <w:ilvl w:val="0"/>
          <w:numId w:val="12"/>
        </w:numPr>
        <w:tabs>
          <w:tab w:val="left" w:pos="6075"/>
        </w:tabs>
        <w:bidi/>
        <w:jc w:val="both"/>
        <w:rPr>
          <w:b/>
          <w:bCs/>
          <w:sz w:val="28"/>
          <w:szCs w:val="28"/>
        </w:rPr>
      </w:pPr>
      <w:r w:rsidRPr="00E74B83">
        <w:rPr>
          <w:b/>
          <w:bCs/>
          <w:sz w:val="28"/>
          <w:szCs w:val="28"/>
          <w:rtl/>
        </w:rPr>
        <w:t>الفصل الأول</w:t>
      </w:r>
      <w:r w:rsidRPr="00E74B83">
        <w:rPr>
          <w:b/>
          <w:bCs/>
          <w:sz w:val="28"/>
          <w:szCs w:val="28"/>
        </w:rPr>
        <w:t xml:space="preserve">: </w:t>
      </w:r>
      <w:r w:rsidRPr="00E74B83">
        <w:rPr>
          <w:b/>
          <w:bCs/>
          <w:sz w:val="28"/>
          <w:szCs w:val="28"/>
          <w:rtl/>
        </w:rPr>
        <w:t>الإطار العام (مقدمة، مشكلة، أهداف، أهمية، فرضيات)</w:t>
      </w:r>
      <w:r w:rsidRPr="00E74B83">
        <w:rPr>
          <w:b/>
          <w:bCs/>
          <w:sz w:val="28"/>
          <w:szCs w:val="28"/>
        </w:rPr>
        <w:t>.</w:t>
      </w:r>
    </w:p>
    <w:p w14:paraId="582ED6E2" w14:textId="77777777" w:rsidR="00E74B83" w:rsidRPr="00E74B83" w:rsidRDefault="00E74B83" w:rsidP="00E74B83">
      <w:pPr>
        <w:numPr>
          <w:ilvl w:val="0"/>
          <w:numId w:val="12"/>
        </w:numPr>
        <w:tabs>
          <w:tab w:val="left" w:pos="6075"/>
        </w:tabs>
        <w:bidi/>
        <w:jc w:val="both"/>
        <w:rPr>
          <w:b/>
          <w:bCs/>
          <w:sz w:val="28"/>
          <w:szCs w:val="28"/>
        </w:rPr>
      </w:pPr>
      <w:r w:rsidRPr="00E74B83">
        <w:rPr>
          <w:b/>
          <w:bCs/>
          <w:sz w:val="28"/>
          <w:szCs w:val="28"/>
          <w:rtl/>
        </w:rPr>
        <w:t>الفصل الثاني</w:t>
      </w:r>
      <w:r w:rsidRPr="00E74B83">
        <w:rPr>
          <w:b/>
          <w:bCs/>
          <w:sz w:val="28"/>
          <w:szCs w:val="28"/>
        </w:rPr>
        <w:t xml:space="preserve">: </w:t>
      </w:r>
      <w:r w:rsidRPr="00E74B83">
        <w:rPr>
          <w:b/>
          <w:bCs/>
          <w:sz w:val="28"/>
          <w:szCs w:val="28"/>
          <w:rtl/>
        </w:rPr>
        <w:t>الدراسات السابقة والإطار النظري</w:t>
      </w:r>
      <w:r w:rsidRPr="00E74B83">
        <w:rPr>
          <w:b/>
          <w:bCs/>
          <w:sz w:val="28"/>
          <w:szCs w:val="28"/>
        </w:rPr>
        <w:t>.</w:t>
      </w:r>
    </w:p>
    <w:p w14:paraId="17F69005" w14:textId="77777777" w:rsidR="00E74B83" w:rsidRPr="00E74B83" w:rsidRDefault="00E74B83" w:rsidP="00E74B83">
      <w:pPr>
        <w:numPr>
          <w:ilvl w:val="0"/>
          <w:numId w:val="12"/>
        </w:numPr>
        <w:tabs>
          <w:tab w:val="left" w:pos="6075"/>
        </w:tabs>
        <w:bidi/>
        <w:jc w:val="both"/>
        <w:rPr>
          <w:b/>
          <w:bCs/>
          <w:sz w:val="28"/>
          <w:szCs w:val="28"/>
        </w:rPr>
      </w:pPr>
      <w:r w:rsidRPr="00E74B83">
        <w:rPr>
          <w:b/>
          <w:bCs/>
          <w:sz w:val="28"/>
          <w:szCs w:val="28"/>
          <w:rtl/>
        </w:rPr>
        <w:t>الفصل الثالث</w:t>
      </w:r>
      <w:r w:rsidRPr="00E74B83">
        <w:rPr>
          <w:b/>
          <w:bCs/>
          <w:sz w:val="28"/>
          <w:szCs w:val="28"/>
        </w:rPr>
        <w:t xml:space="preserve">: </w:t>
      </w:r>
      <w:r w:rsidRPr="00E74B83">
        <w:rPr>
          <w:b/>
          <w:bCs/>
          <w:sz w:val="28"/>
          <w:szCs w:val="28"/>
          <w:rtl/>
        </w:rPr>
        <w:t>منهجية البحث وإجراءات جمع البيانات</w:t>
      </w:r>
      <w:r w:rsidRPr="00E74B83">
        <w:rPr>
          <w:b/>
          <w:bCs/>
          <w:sz w:val="28"/>
          <w:szCs w:val="28"/>
        </w:rPr>
        <w:t>.</w:t>
      </w:r>
    </w:p>
    <w:p w14:paraId="68FFC337" w14:textId="77777777" w:rsidR="00E74B83" w:rsidRPr="00E74B83" w:rsidRDefault="00E74B83" w:rsidP="00E74B83">
      <w:pPr>
        <w:numPr>
          <w:ilvl w:val="0"/>
          <w:numId w:val="12"/>
        </w:numPr>
        <w:tabs>
          <w:tab w:val="left" w:pos="6075"/>
        </w:tabs>
        <w:bidi/>
        <w:jc w:val="both"/>
        <w:rPr>
          <w:b/>
          <w:bCs/>
          <w:sz w:val="28"/>
          <w:szCs w:val="28"/>
        </w:rPr>
      </w:pPr>
      <w:r w:rsidRPr="00E74B83">
        <w:rPr>
          <w:b/>
          <w:bCs/>
          <w:sz w:val="28"/>
          <w:szCs w:val="28"/>
          <w:rtl/>
        </w:rPr>
        <w:t>الفصل الرابع</w:t>
      </w:r>
      <w:r w:rsidRPr="00E74B83">
        <w:rPr>
          <w:b/>
          <w:bCs/>
          <w:sz w:val="28"/>
          <w:szCs w:val="28"/>
        </w:rPr>
        <w:t xml:space="preserve">: </w:t>
      </w:r>
      <w:r w:rsidRPr="00E74B83">
        <w:rPr>
          <w:b/>
          <w:bCs/>
          <w:sz w:val="28"/>
          <w:szCs w:val="28"/>
          <w:rtl/>
        </w:rPr>
        <w:t>عرض النتائج وتحليلها</w:t>
      </w:r>
      <w:r w:rsidRPr="00E74B83">
        <w:rPr>
          <w:b/>
          <w:bCs/>
          <w:sz w:val="28"/>
          <w:szCs w:val="28"/>
        </w:rPr>
        <w:t>.</w:t>
      </w:r>
    </w:p>
    <w:p w14:paraId="120BD0E9" w14:textId="61E129FB" w:rsidR="00E74B83" w:rsidRPr="00E74B83" w:rsidRDefault="00E74B83" w:rsidP="00E74B83">
      <w:pPr>
        <w:numPr>
          <w:ilvl w:val="0"/>
          <w:numId w:val="12"/>
        </w:numPr>
        <w:tabs>
          <w:tab w:val="left" w:pos="6075"/>
        </w:tabs>
        <w:bidi/>
        <w:jc w:val="both"/>
        <w:rPr>
          <w:b/>
          <w:bCs/>
          <w:sz w:val="28"/>
          <w:szCs w:val="28"/>
          <w:rtl/>
        </w:rPr>
      </w:pPr>
      <w:r w:rsidRPr="00E74B83">
        <w:rPr>
          <w:b/>
          <w:bCs/>
          <w:sz w:val="28"/>
          <w:szCs w:val="28"/>
          <w:rtl/>
        </w:rPr>
        <w:t>الفصل الخامس</w:t>
      </w:r>
      <w:r w:rsidRPr="00E74B83">
        <w:rPr>
          <w:b/>
          <w:bCs/>
          <w:sz w:val="28"/>
          <w:szCs w:val="28"/>
        </w:rPr>
        <w:t xml:space="preserve">: </w:t>
      </w:r>
      <w:r w:rsidRPr="00E74B83">
        <w:rPr>
          <w:b/>
          <w:bCs/>
          <w:sz w:val="28"/>
          <w:szCs w:val="28"/>
          <w:rtl/>
        </w:rPr>
        <w:t>الخاتمة والتوصيات</w:t>
      </w:r>
      <w:r w:rsidRPr="00E74B83">
        <w:rPr>
          <w:b/>
          <w:bCs/>
          <w:sz w:val="28"/>
          <w:szCs w:val="28"/>
        </w:rPr>
        <w:t>.</w:t>
      </w:r>
    </w:p>
    <w:p w14:paraId="22135CB7" w14:textId="166BD20F" w:rsidR="00FC1291" w:rsidRPr="00E74B83" w:rsidRDefault="00FC1291" w:rsidP="00E74B83">
      <w:pPr>
        <w:pStyle w:val="a6"/>
        <w:numPr>
          <w:ilvl w:val="0"/>
          <w:numId w:val="15"/>
        </w:numPr>
        <w:tabs>
          <w:tab w:val="left" w:pos="6075"/>
        </w:tabs>
        <w:bidi/>
        <w:jc w:val="both"/>
        <w:rPr>
          <w:b/>
          <w:bCs/>
          <w:sz w:val="28"/>
          <w:szCs w:val="28"/>
          <w:highlight w:val="lightGray"/>
        </w:rPr>
      </w:pPr>
      <w:r w:rsidRPr="00E74B83">
        <w:rPr>
          <w:b/>
          <w:bCs/>
          <w:sz w:val="28"/>
          <w:szCs w:val="28"/>
          <w:highlight w:val="lightGray"/>
          <w:rtl/>
        </w:rPr>
        <w:t>الخاتمة</w:t>
      </w:r>
    </w:p>
    <w:p w14:paraId="5BD89AF1" w14:textId="651DDC5B" w:rsidR="00FC1291" w:rsidRPr="00FC1291" w:rsidRDefault="00FC1291" w:rsidP="00FC1291">
      <w:pPr>
        <w:tabs>
          <w:tab w:val="left" w:pos="6075"/>
        </w:tabs>
        <w:bidi/>
        <w:jc w:val="both"/>
        <w:rPr>
          <w:sz w:val="28"/>
          <w:szCs w:val="28"/>
        </w:rPr>
      </w:pPr>
      <w:r w:rsidRPr="00FC1291">
        <w:rPr>
          <w:sz w:val="28"/>
          <w:szCs w:val="28"/>
          <w:rtl/>
        </w:rPr>
        <w:t>من خلال ما سبق، يتضح أن الإطار النظري ليس مجرد استعراض للمفاهيم والنظريات، بل هو خريطة متكاملة تساعد الباحث على فهم الظاهرة موضوع الدراسة</w:t>
      </w:r>
      <w:r w:rsidR="00DC57E7">
        <w:rPr>
          <w:rFonts w:hint="cs"/>
          <w:sz w:val="28"/>
          <w:szCs w:val="28"/>
          <w:rtl/>
        </w:rPr>
        <w:t>،</w:t>
      </w:r>
      <w:r w:rsidRPr="00FC1291">
        <w:rPr>
          <w:sz w:val="28"/>
          <w:szCs w:val="28"/>
          <w:rtl/>
        </w:rPr>
        <w:t xml:space="preserve"> وقد بينت الدراسات السابقة والتفسيرات النظرية أن التعليم الإلكتروني يمثل أداة فاعلة لتحسين التحصيل الدراسي، شرط توفير بيئة تعليمية داعمة وبنية تحتية مناسبة</w:t>
      </w:r>
      <w:r w:rsidRPr="00FC1291">
        <w:rPr>
          <w:sz w:val="28"/>
          <w:szCs w:val="28"/>
        </w:rPr>
        <w:t>.</w:t>
      </w:r>
    </w:p>
    <w:p w14:paraId="1FBCEDD0" w14:textId="77777777" w:rsidR="00FC1291" w:rsidRPr="00FC1291" w:rsidRDefault="00FC1291" w:rsidP="00FC1291">
      <w:pPr>
        <w:tabs>
          <w:tab w:val="left" w:pos="6075"/>
        </w:tabs>
        <w:bidi/>
        <w:jc w:val="both"/>
        <w:rPr>
          <w:sz w:val="28"/>
          <w:szCs w:val="28"/>
        </w:rPr>
      </w:pPr>
      <w:r w:rsidRPr="00FC1291">
        <w:rPr>
          <w:sz w:val="28"/>
          <w:szCs w:val="28"/>
          <w:rtl/>
        </w:rPr>
        <w:t>وبناءً عليه، فإن هذا الإطار يوفر الأساس لصياغة فرضيات البحث وتوجيه منهجيته بما يضمن الوصول إلى نتائج علمية موثوقة تسهم في تطوير العملية التعليمية</w:t>
      </w:r>
      <w:r w:rsidRPr="00FC1291">
        <w:rPr>
          <w:sz w:val="28"/>
          <w:szCs w:val="28"/>
        </w:rPr>
        <w:t>.</w:t>
      </w:r>
    </w:p>
    <w:p w14:paraId="2DD6C027" w14:textId="77777777" w:rsidR="00E74B83" w:rsidRPr="00E74B83" w:rsidRDefault="00E74B83" w:rsidP="00E74B83">
      <w:pPr>
        <w:pStyle w:val="a6"/>
        <w:numPr>
          <w:ilvl w:val="0"/>
          <w:numId w:val="14"/>
        </w:numPr>
        <w:tabs>
          <w:tab w:val="left" w:pos="6075"/>
        </w:tabs>
        <w:bidi/>
        <w:jc w:val="both"/>
        <w:rPr>
          <w:b/>
          <w:bCs/>
          <w:sz w:val="28"/>
          <w:szCs w:val="28"/>
          <w:highlight w:val="lightGray"/>
        </w:rPr>
      </w:pPr>
      <w:r w:rsidRPr="00E74B83">
        <w:rPr>
          <w:b/>
          <w:bCs/>
          <w:sz w:val="28"/>
          <w:szCs w:val="28"/>
          <w:highlight w:val="lightGray"/>
          <w:rtl/>
        </w:rPr>
        <w:t>المراجع (أمثلة)</w:t>
      </w:r>
    </w:p>
    <w:p w14:paraId="229661C0" w14:textId="77777777" w:rsidR="00E74B83" w:rsidRPr="00E74B83" w:rsidRDefault="00E74B83" w:rsidP="00E74B83">
      <w:pPr>
        <w:numPr>
          <w:ilvl w:val="0"/>
          <w:numId w:val="13"/>
        </w:numPr>
        <w:tabs>
          <w:tab w:val="left" w:pos="6075"/>
        </w:tabs>
        <w:bidi/>
        <w:jc w:val="both"/>
        <w:rPr>
          <w:sz w:val="28"/>
          <w:szCs w:val="28"/>
        </w:rPr>
      </w:pPr>
      <w:r w:rsidRPr="00E74B83">
        <w:rPr>
          <w:sz w:val="28"/>
          <w:szCs w:val="28"/>
          <w:rtl/>
        </w:rPr>
        <w:t>أحمد، محمد</w:t>
      </w:r>
      <w:r w:rsidRPr="00E74B83">
        <w:rPr>
          <w:sz w:val="28"/>
          <w:szCs w:val="28"/>
        </w:rPr>
        <w:t xml:space="preserve">. (2020). </w:t>
      </w:r>
      <w:r w:rsidRPr="00E74B83">
        <w:rPr>
          <w:i/>
          <w:iCs/>
          <w:sz w:val="28"/>
          <w:szCs w:val="28"/>
          <w:rtl/>
        </w:rPr>
        <w:t>أثر التعليم الإلكتروني على التحصيل الأكاديمي</w:t>
      </w:r>
      <w:r w:rsidRPr="00E74B83">
        <w:rPr>
          <w:sz w:val="28"/>
          <w:szCs w:val="28"/>
        </w:rPr>
        <w:t xml:space="preserve">. </w:t>
      </w:r>
      <w:r w:rsidRPr="00E74B83">
        <w:rPr>
          <w:sz w:val="28"/>
          <w:szCs w:val="28"/>
          <w:rtl/>
        </w:rPr>
        <w:t>القاهرة: دار الفكر</w:t>
      </w:r>
      <w:r w:rsidRPr="00E74B83">
        <w:rPr>
          <w:sz w:val="28"/>
          <w:szCs w:val="28"/>
        </w:rPr>
        <w:t>.</w:t>
      </w:r>
    </w:p>
    <w:p w14:paraId="7E30C475" w14:textId="77777777" w:rsidR="00E74B83" w:rsidRPr="00E74B83" w:rsidRDefault="00E74B83" w:rsidP="00E74B83">
      <w:pPr>
        <w:numPr>
          <w:ilvl w:val="0"/>
          <w:numId w:val="13"/>
        </w:numPr>
        <w:tabs>
          <w:tab w:val="left" w:pos="6075"/>
        </w:tabs>
        <w:bidi/>
        <w:jc w:val="both"/>
        <w:rPr>
          <w:sz w:val="28"/>
          <w:szCs w:val="28"/>
        </w:rPr>
      </w:pPr>
      <w:r w:rsidRPr="00E74B83">
        <w:rPr>
          <w:sz w:val="28"/>
          <w:szCs w:val="28"/>
          <w:rtl/>
        </w:rPr>
        <w:t>سميث، جون</w:t>
      </w:r>
      <w:r w:rsidRPr="00E74B83">
        <w:rPr>
          <w:sz w:val="28"/>
          <w:szCs w:val="28"/>
        </w:rPr>
        <w:t xml:space="preserve">. (2019). </w:t>
      </w:r>
      <w:r w:rsidRPr="00E74B83">
        <w:rPr>
          <w:i/>
          <w:iCs/>
          <w:sz w:val="28"/>
          <w:szCs w:val="28"/>
        </w:rPr>
        <w:t>E-learning and Student Achievement</w:t>
      </w:r>
      <w:r w:rsidRPr="00E74B83">
        <w:rPr>
          <w:sz w:val="28"/>
          <w:szCs w:val="28"/>
        </w:rPr>
        <w:t>. New York: Academic Press.</w:t>
      </w:r>
    </w:p>
    <w:p w14:paraId="0282B970" w14:textId="50885350" w:rsidR="00DB60BD" w:rsidRPr="00E74B83" w:rsidRDefault="00E74B83" w:rsidP="00E74B83">
      <w:pPr>
        <w:numPr>
          <w:ilvl w:val="0"/>
          <w:numId w:val="13"/>
        </w:numPr>
        <w:tabs>
          <w:tab w:val="left" w:pos="6075"/>
        </w:tabs>
        <w:bidi/>
        <w:jc w:val="both"/>
        <w:rPr>
          <w:sz w:val="28"/>
          <w:szCs w:val="28"/>
        </w:rPr>
      </w:pPr>
      <w:r w:rsidRPr="00E74B83">
        <w:rPr>
          <w:sz w:val="28"/>
          <w:szCs w:val="28"/>
          <w:rtl/>
        </w:rPr>
        <w:t>العلي، خالد</w:t>
      </w:r>
      <w:r w:rsidRPr="00E74B83">
        <w:rPr>
          <w:sz w:val="28"/>
          <w:szCs w:val="28"/>
        </w:rPr>
        <w:t xml:space="preserve">. (2021). </w:t>
      </w:r>
      <w:r w:rsidRPr="00E74B83">
        <w:rPr>
          <w:i/>
          <w:iCs/>
          <w:sz w:val="28"/>
          <w:szCs w:val="28"/>
          <w:rtl/>
        </w:rPr>
        <w:t>مقارنة بين التعليم الإلكتروني والتقليدي في الجامعات العربية</w:t>
      </w:r>
      <w:r w:rsidRPr="00E74B83">
        <w:rPr>
          <w:sz w:val="28"/>
          <w:szCs w:val="28"/>
        </w:rPr>
        <w:t xml:space="preserve">. </w:t>
      </w:r>
      <w:r w:rsidRPr="00E74B83">
        <w:rPr>
          <w:sz w:val="28"/>
          <w:szCs w:val="28"/>
          <w:rtl/>
        </w:rPr>
        <w:t>مجلة التربية، 45(3)، 123-145</w:t>
      </w:r>
      <w:r w:rsidRPr="00E74B83">
        <w:rPr>
          <w:sz w:val="28"/>
          <w:szCs w:val="28"/>
        </w:rPr>
        <w:t>.</w:t>
      </w:r>
    </w:p>
    <w:sectPr w:rsidR="00DB60BD" w:rsidRPr="00E74B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977C6" w14:textId="77777777" w:rsidR="00D001AF" w:rsidRDefault="00D001AF" w:rsidP="00DB60BD">
      <w:pPr>
        <w:spacing w:after="0" w:line="240" w:lineRule="auto"/>
      </w:pPr>
      <w:r>
        <w:separator/>
      </w:r>
    </w:p>
  </w:endnote>
  <w:endnote w:type="continuationSeparator" w:id="0">
    <w:p w14:paraId="2CE8F4EE" w14:textId="77777777" w:rsidR="00D001AF" w:rsidRDefault="00D001AF" w:rsidP="00DB6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6EBDC" w14:textId="77777777" w:rsidR="00D001AF" w:rsidRDefault="00D001AF" w:rsidP="00DB60BD">
      <w:pPr>
        <w:spacing w:after="0" w:line="240" w:lineRule="auto"/>
      </w:pPr>
      <w:r>
        <w:separator/>
      </w:r>
    </w:p>
  </w:footnote>
  <w:footnote w:type="continuationSeparator" w:id="0">
    <w:p w14:paraId="7A292F0E" w14:textId="77777777" w:rsidR="00D001AF" w:rsidRDefault="00D001AF" w:rsidP="00DB60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97DE"/>
      </v:shape>
    </w:pict>
  </w:numPicBullet>
  <w:abstractNum w:abstractNumId="0" w15:restartNumberingAfterBreak="0">
    <w:nsid w:val="0097537C"/>
    <w:multiLevelType w:val="multilevel"/>
    <w:tmpl w:val="21EE2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8479F0"/>
    <w:multiLevelType w:val="hybridMultilevel"/>
    <w:tmpl w:val="73B0BFD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453C5"/>
    <w:multiLevelType w:val="multilevel"/>
    <w:tmpl w:val="FA5C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E3FC5"/>
    <w:multiLevelType w:val="hybridMultilevel"/>
    <w:tmpl w:val="3F3AE7F0"/>
    <w:lvl w:ilvl="0" w:tplc="04090007">
      <w:start w:val="1"/>
      <w:numFmt w:val="bullet"/>
      <w:lvlText w:val=""/>
      <w:lvlPicBulletId w:val="0"/>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173A353B"/>
    <w:multiLevelType w:val="hybridMultilevel"/>
    <w:tmpl w:val="9D60161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8B6FEB"/>
    <w:multiLevelType w:val="hybridMultilevel"/>
    <w:tmpl w:val="CDE0926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C11537"/>
    <w:multiLevelType w:val="multilevel"/>
    <w:tmpl w:val="2174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F1422A"/>
    <w:multiLevelType w:val="multilevel"/>
    <w:tmpl w:val="09E4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A07059"/>
    <w:multiLevelType w:val="multilevel"/>
    <w:tmpl w:val="8AD0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4A7F04"/>
    <w:multiLevelType w:val="multilevel"/>
    <w:tmpl w:val="3CBA0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F95255"/>
    <w:multiLevelType w:val="multilevel"/>
    <w:tmpl w:val="9FD2E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EE49A3"/>
    <w:multiLevelType w:val="hybridMultilevel"/>
    <w:tmpl w:val="73422A4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E0121C"/>
    <w:multiLevelType w:val="hybridMultilevel"/>
    <w:tmpl w:val="F8EAE85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1A7986"/>
    <w:multiLevelType w:val="hybridMultilevel"/>
    <w:tmpl w:val="9BD00EA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A6269D"/>
    <w:multiLevelType w:val="hybridMultilevel"/>
    <w:tmpl w:val="D1DC7EF0"/>
    <w:lvl w:ilvl="0" w:tplc="745EAAB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CC2AD6"/>
    <w:multiLevelType w:val="multilevel"/>
    <w:tmpl w:val="41A00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5E3CF9"/>
    <w:multiLevelType w:val="hybridMultilevel"/>
    <w:tmpl w:val="DBEA2CE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546B88"/>
    <w:multiLevelType w:val="multilevel"/>
    <w:tmpl w:val="389C1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74214C"/>
    <w:multiLevelType w:val="hybridMultilevel"/>
    <w:tmpl w:val="4A44978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34607C"/>
    <w:multiLevelType w:val="hybridMultilevel"/>
    <w:tmpl w:val="8F508B0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6E16A0"/>
    <w:multiLevelType w:val="multilevel"/>
    <w:tmpl w:val="4F32A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2913C9"/>
    <w:multiLevelType w:val="hybridMultilevel"/>
    <w:tmpl w:val="8424BD4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540A26"/>
    <w:multiLevelType w:val="multilevel"/>
    <w:tmpl w:val="1994A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EE1EC0"/>
    <w:multiLevelType w:val="hybridMultilevel"/>
    <w:tmpl w:val="D85A7C6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802872"/>
    <w:multiLevelType w:val="hybridMultilevel"/>
    <w:tmpl w:val="8C725AF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65615D"/>
    <w:multiLevelType w:val="multilevel"/>
    <w:tmpl w:val="FF3C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333C16"/>
    <w:multiLevelType w:val="multilevel"/>
    <w:tmpl w:val="BA7A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20"/>
  </w:num>
  <w:num w:numId="4">
    <w:abstractNumId w:val="25"/>
  </w:num>
  <w:num w:numId="5">
    <w:abstractNumId w:val="0"/>
  </w:num>
  <w:num w:numId="6">
    <w:abstractNumId w:val="26"/>
  </w:num>
  <w:num w:numId="7">
    <w:abstractNumId w:val="15"/>
  </w:num>
  <w:num w:numId="8">
    <w:abstractNumId w:val="10"/>
  </w:num>
  <w:num w:numId="9">
    <w:abstractNumId w:val="17"/>
  </w:num>
  <w:num w:numId="10">
    <w:abstractNumId w:val="6"/>
  </w:num>
  <w:num w:numId="11">
    <w:abstractNumId w:val="22"/>
  </w:num>
  <w:num w:numId="12">
    <w:abstractNumId w:val="8"/>
  </w:num>
  <w:num w:numId="13">
    <w:abstractNumId w:val="9"/>
  </w:num>
  <w:num w:numId="14">
    <w:abstractNumId w:val="5"/>
  </w:num>
  <w:num w:numId="15">
    <w:abstractNumId w:val="24"/>
  </w:num>
  <w:num w:numId="16">
    <w:abstractNumId w:val="19"/>
  </w:num>
  <w:num w:numId="17">
    <w:abstractNumId w:val="3"/>
  </w:num>
  <w:num w:numId="18">
    <w:abstractNumId w:val="11"/>
  </w:num>
  <w:num w:numId="19">
    <w:abstractNumId w:val="23"/>
  </w:num>
  <w:num w:numId="20">
    <w:abstractNumId w:val="1"/>
  </w:num>
  <w:num w:numId="21">
    <w:abstractNumId w:val="21"/>
  </w:num>
  <w:num w:numId="22">
    <w:abstractNumId w:val="13"/>
  </w:num>
  <w:num w:numId="23">
    <w:abstractNumId w:val="4"/>
  </w:num>
  <w:num w:numId="24">
    <w:abstractNumId w:val="16"/>
  </w:num>
  <w:num w:numId="25">
    <w:abstractNumId w:val="18"/>
  </w:num>
  <w:num w:numId="26">
    <w:abstractNumId w:val="12"/>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251"/>
    <w:rsid w:val="00063251"/>
    <w:rsid w:val="00107483"/>
    <w:rsid w:val="002A0EDC"/>
    <w:rsid w:val="003143E2"/>
    <w:rsid w:val="003456F3"/>
    <w:rsid w:val="00430446"/>
    <w:rsid w:val="004A33EA"/>
    <w:rsid w:val="00560A30"/>
    <w:rsid w:val="00821A2B"/>
    <w:rsid w:val="00837DF6"/>
    <w:rsid w:val="00CF5F52"/>
    <w:rsid w:val="00D001AF"/>
    <w:rsid w:val="00D119A2"/>
    <w:rsid w:val="00DB60BD"/>
    <w:rsid w:val="00DC57E7"/>
    <w:rsid w:val="00E74B83"/>
    <w:rsid w:val="00EA5B0A"/>
    <w:rsid w:val="00FC12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64376"/>
  <w15:chartTrackingRefBased/>
  <w15:docId w15:val="{66F74BDF-54A5-4253-BE1B-133460F1D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0632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632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6325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6325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6325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6325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6325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6325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6325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063251"/>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063251"/>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063251"/>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063251"/>
    <w:rPr>
      <w:rFonts w:eastAsiaTheme="majorEastAsia" w:cstheme="majorBidi"/>
      <w:i/>
      <w:iCs/>
      <w:color w:val="0F4761" w:themeColor="accent1" w:themeShade="BF"/>
    </w:rPr>
  </w:style>
  <w:style w:type="character" w:customStyle="1" w:styleId="5Char">
    <w:name w:val="عنوان 5 Char"/>
    <w:basedOn w:val="a0"/>
    <w:link w:val="5"/>
    <w:uiPriority w:val="9"/>
    <w:semiHidden/>
    <w:rsid w:val="00063251"/>
    <w:rPr>
      <w:rFonts w:eastAsiaTheme="majorEastAsia" w:cstheme="majorBidi"/>
      <w:color w:val="0F4761" w:themeColor="accent1" w:themeShade="BF"/>
    </w:rPr>
  </w:style>
  <w:style w:type="character" w:customStyle="1" w:styleId="6Char">
    <w:name w:val="عنوان 6 Char"/>
    <w:basedOn w:val="a0"/>
    <w:link w:val="6"/>
    <w:uiPriority w:val="9"/>
    <w:semiHidden/>
    <w:rsid w:val="00063251"/>
    <w:rPr>
      <w:rFonts w:eastAsiaTheme="majorEastAsia" w:cstheme="majorBidi"/>
      <w:i/>
      <w:iCs/>
      <w:color w:val="595959" w:themeColor="text1" w:themeTint="A6"/>
    </w:rPr>
  </w:style>
  <w:style w:type="character" w:customStyle="1" w:styleId="7Char">
    <w:name w:val="عنوان 7 Char"/>
    <w:basedOn w:val="a0"/>
    <w:link w:val="7"/>
    <w:uiPriority w:val="9"/>
    <w:semiHidden/>
    <w:rsid w:val="00063251"/>
    <w:rPr>
      <w:rFonts w:eastAsiaTheme="majorEastAsia" w:cstheme="majorBidi"/>
      <w:color w:val="595959" w:themeColor="text1" w:themeTint="A6"/>
    </w:rPr>
  </w:style>
  <w:style w:type="character" w:customStyle="1" w:styleId="8Char">
    <w:name w:val="عنوان 8 Char"/>
    <w:basedOn w:val="a0"/>
    <w:link w:val="8"/>
    <w:uiPriority w:val="9"/>
    <w:semiHidden/>
    <w:rsid w:val="00063251"/>
    <w:rPr>
      <w:rFonts w:eastAsiaTheme="majorEastAsia" w:cstheme="majorBidi"/>
      <w:i/>
      <w:iCs/>
      <w:color w:val="272727" w:themeColor="text1" w:themeTint="D8"/>
    </w:rPr>
  </w:style>
  <w:style w:type="character" w:customStyle="1" w:styleId="9Char">
    <w:name w:val="عنوان 9 Char"/>
    <w:basedOn w:val="a0"/>
    <w:link w:val="9"/>
    <w:uiPriority w:val="9"/>
    <w:semiHidden/>
    <w:rsid w:val="00063251"/>
    <w:rPr>
      <w:rFonts w:eastAsiaTheme="majorEastAsia" w:cstheme="majorBidi"/>
      <w:color w:val="272727" w:themeColor="text1" w:themeTint="D8"/>
    </w:rPr>
  </w:style>
  <w:style w:type="paragraph" w:styleId="a3">
    <w:name w:val="Title"/>
    <w:basedOn w:val="a"/>
    <w:next w:val="a"/>
    <w:link w:val="Char"/>
    <w:uiPriority w:val="10"/>
    <w:qFormat/>
    <w:rsid w:val="000632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06325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63251"/>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06325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63251"/>
    <w:pPr>
      <w:spacing w:before="160"/>
      <w:jc w:val="center"/>
    </w:pPr>
    <w:rPr>
      <w:i/>
      <w:iCs/>
      <w:color w:val="404040" w:themeColor="text1" w:themeTint="BF"/>
    </w:rPr>
  </w:style>
  <w:style w:type="character" w:customStyle="1" w:styleId="Char1">
    <w:name w:val="اقتباس Char"/>
    <w:basedOn w:val="a0"/>
    <w:link w:val="a5"/>
    <w:uiPriority w:val="29"/>
    <w:rsid w:val="00063251"/>
    <w:rPr>
      <w:i/>
      <w:iCs/>
      <w:color w:val="404040" w:themeColor="text1" w:themeTint="BF"/>
    </w:rPr>
  </w:style>
  <w:style w:type="paragraph" w:styleId="a6">
    <w:name w:val="List Paragraph"/>
    <w:basedOn w:val="a"/>
    <w:uiPriority w:val="34"/>
    <w:qFormat/>
    <w:rsid w:val="00063251"/>
    <w:pPr>
      <w:ind w:left="720"/>
      <w:contextualSpacing/>
    </w:pPr>
  </w:style>
  <w:style w:type="character" w:styleId="a7">
    <w:name w:val="Intense Emphasis"/>
    <w:basedOn w:val="a0"/>
    <w:uiPriority w:val="21"/>
    <w:qFormat/>
    <w:rsid w:val="00063251"/>
    <w:rPr>
      <w:i/>
      <w:iCs/>
      <w:color w:val="0F4761" w:themeColor="accent1" w:themeShade="BF"/>
    </w:rPr>
  </w:style>
  <w:style w:type="paragraph" w:styleId="a8">
    <w:name w:val="Intense Quote"/>
    <w:basedOn w:val="a"/>
    <w:next w:val="a"/>
    <w:link w:val="Char2"/>
    <w:uiPriority w:val="30"/>
    <w:qFormat/>
    <w:rsid w:val="000632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063251"/>
    <w:rPr>
      <w:i/>
      <w:iCs/>
      <w:color w:val="0F4761" w:themeColor="accent1" w:themeShade="BF"/>
    </w:rPr>
  </w:style>
  <w:style w:type="character" w:styleId="a9">
    <w:name w:val="Intense Reference"/>
    <w:basedOn w:val="a0"/>
    <w:uiPriority w:val="32"/>
    <w:qFormat/>
    <w:rsid w:val="00063251"/>
    <w:rPr>
      <w:b/>
      <w:bCs/>
      <w:smallCaps/>
      <w:color w:val="0F4761" w:themeColor="accent1" w:themeShade="BF"/>
      <w:spacing w:val="5"/>
    </w:rPr>
  </w:style>
  <w:style w:type="paragraph" w:styleId="aa">
    <w:name w:val="header"/>
    <w:basedOn w:val="a"/>
    <w:link w:val="Char3"/>
    <w:uiPriority w:val="99"/>
    <w:unhideWhenUsed/>
    <w:rsid w:val="00DB60BD"/>
    <w:pPr>
      <w:tabs>
        <w:tab w:val="center" w:pos="4680"/>
        <w:tab w:val="right" w:pos="9360"/>
      </w:tabs>
      <w:spacing w:after="0" w:line="240" w:lineRule="auto"/>
    </w:pPr>
  </w:style>
  <w:style w:type="character" w:customStyle="1" w:styleId="Char3">
    <w:name w:val="رأس الصفحة Char"/>
    <w:basedOn w:val="a0"/>
    <w:link w:val="aa"/>
    <w:uiPriority w:val="99"/>
    <w:rsid w:val="00DB60BD"/>
  </w:style>
  <w:style w:type="paragraph" w:styleId="ab">
    <w:name w:val="footer"/>
    <w:basedOn w:val="a"/>
    <w:link w:val="Char4"/>
    <w:uiPriority w:val="99"/>
    <w:unhideWhenUsed/>
    <w:rsid w:val="00DB60BD"/>
    <w:pPr>
      <w:tabs>
        <w:tab w:val="center" w:pos="4680"/>
        <w:tab w:val="right" w:pos="9360"/>
      </w:tabs>
      <w:spacing w:after="0" w:line="240" w:lineRule="auto"/>
    </w:pPr>
  </w:style>
  <w:style w:type="character" w:customStyle="1" w:styleId="Char4">
    <w:name w:val="تذييل الصفحة Char"/>
    <w:basedOn w:val="a0"/>
    <w:link w:val="ab"/>
    <w:uiPriority w:val="99"/>
    <w:rsid w:val="00DB60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12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665</Words>
  <Characters>3791</Characters>
  <Application>Microsoft Office Word</Application>
  <DocSecurity>0</DocSecurity>
  <Lines>31</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dc:creator>
  <cp:keywords/>
  <dc:description/>
  <cp:lastModifiedBy>4</cp:lastModifiedBy>
  <cp:revision>2</cp:revision>
  <dcterms:created xsi:type="dcterms:W3CDTF">2025-09-17T13:18:00Z</dcterms:created>
  <dcterms:modified xsi:type="dcterms:W3CDTF">2025-09-17T13:18:00Z</dcterms:modified>
</cp:coreProperties>
</file>